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55AEC">
      <w:pPr>
        <w:widowControl w:val="0"/>
        <w:autoSpaceDE w:val="0"/>
        <w:autoSpaceDN w:val="0"/>
        <w:adjustRightInd w:val="0"/>
        <w:spacing w:after="0" w:line="240" w:lineRule="auto"/>
        <w:jc w:val="center"/>
        <w:outlineLvl w:val="0"/>
        <w:rPr>
          <w:rFonts w:hint="default" w:ascii="Times New Roman" w:hAnsi="Times New Roman" w:eastAsia="Times New Roman" w:cs="Times New Roman"/>
          <w:bCs/>
          <w:sz w:val="32"/>
          <w:szCs w:val="28"/>
          <w:lang w:eastAsia="ru-RU"/>
        </w:rPr>
      </w:pPr>
      <w:r>
        <w:rPr>
          <w:rFonts w:hint="default" w:ascii="Times New Roman" w:hAnsi="Times New Roman" w:eastAsia="Times New Roman" w:cs="Times New Roman"/>
          <w:bCs/>
          <w:sz w:val="32"/>
          <w:szCs w:val="28"/>
          <w:lang w:eastAsia="ru-RU"/>
        </w:rPr>
        <w:drawing>
          <wp:anchor distT="0" distB="0" distL="114300" distR="114300" simplePos="0" relativeHeight="251659264" behindDoc="1" locked="0" layoutInCell="1" allowOverlap="1">
            <wp:simplePos x="0" y="0"/>
            <wp:positionH relativeFrom="column">
              <wp:posOffset>2778125</wp:posOffset>
            </wp:positionH>
            <wp:positionV relativeFrom="paragraph">
              <wp:posOffset>-97155</wp:posOffset>
            </wp:positionV>
            <wp:extent cx="523875" cy="581025"/>
            <wp:effectExtent l="0" t="0" r="0" b="0"/>
            <wp:wrapNone/>
            <wp:docPr id="1"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2"/>
                    <pic:cNvPicPr>
                      <a:picLocks noChangeAspect="1"/>
                    </pic:cNvPicPr>
                  </pic:nvPicPr>
                  <pic:blipFill>
                    <a:blip r:embed="rId9"/>
                    <a:stretch>
                      <a:fillRect/>
                    </a:stretch>
                  </pic:blipFill>
                  <pic:spPr>
                    <a:xfrm>
                      <a:off x="0" y="0"/>
                      <a:ext cx="523875" cy="581025"/>
                    </a:xfrm>
                    <a:prstGeom prst="rect">
                      <a:avLst/>
                    </a:prstGeom>
                    <a:noFill/>
                    <a:ln>
                      <a:noFill/>
                    </a:ln>
                  </pic:spPr>
                </pic:pic>
              </a:graphicData>
            </a:graphic>
          </wp:anchor>
        </w:drawing>
      </w:r>
    </w:p>
    <w:p w14:paraId="0BEE83E3">
      <w:pPr>
        <w:widowControl w:val="0"/>
        <w:autoSpaceDE w:val="0"/>
        <w:autoSpaceDN w:val="0"/>
        <w:adjustRightInd w:val="0"/>
        <w:spacing w:after="0" w:line="240" w:lineRule="auto"/>
        <w:jc w:val="center"/>
        <w:outlineLvl w:val="0"/>
        <w:rPr>
          <w:rFonts w:hint="default" w:ascii="Times New Roman" w:hAnsi="Times New Roman" w:eastAsia="Times New Roman" w:cs="Times New Roman"/>
          <w:bCs/>
          <w:sz w:val="32"/>
          <w:szCs w:val="28"/>
          <w:lang w:eastAsia="ru-RU"/>
        </w:rPr>
      </w:pPr>
    </w:p>
    <w:p w14:paraId="014E03B0">
      <w:pPr>
        <w:widowControl w:val="0"/>
        <w:autoSpaceDE w:val="0"/>
        <w:autoSpaceDN w:val="0"/>
        <w:adjustRightInd w:val="0"/>
        <w:spacing w:after="0" w:line="240" w:lineRule="auto"/>
        <w:jc w:val="center"/>
        <w:outlineLvl w:val="0"/>
        <w:rPr>
          <w:rFonts w:hint="default" w:ascii="Times New Roman" w:hAnsi="Times New Roman" w:eastAsia="Times New Roman" w:cs="Times New Roman"/>
          <w:bCs/>
          <w:sz w:val="32"/>
          <w:szCs w:val="28"/>
          <w:lang w:eastAsia="ru-RU"/>
        </w:rPr>
      </w:pPr>
    </w:p>
    <w:p w14:paraId="6BB74857">
      <w:pPr>
        <w:widowControl w:val="0"/>
        <w:autoSpaceDE w:val="0"/>
        <w:autoSpaceDN w:val="0"/>
        <w:adjustRightInd w:val="0"/>
        <w:spacing w:after="0" w:line="240" w:lineRule="auto"/>
        <w:jc w:val="center"/>
        <w:outlineLvl w:val="0"/>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bCs/>
          <w:sz w:val="20"/>
          <w:szCs w:val="20"/>
          <w:lang w:eastAsia="ru-RU"/>
        </w:rPr>
        <w:t>АДМИНИСТРАЦИЯ</w:t>
      </w:r>
      <w:r>
        <w:rPr>
          <w:rFonts w:hint="default" w:ascii="Times New Roman" w:hAnsi="Times New Roman" w:eastAsia="Times New Roman" w:cs="Times New Roman"/>
          <w:bCs/>
          <w:sz w:val="20"/>
          <w:szCs w:val="20"/>
          <w:lang w:val="en-US" w:eastAsia="ru-RU"/>
        </w:rPr>
        <w:t xml:space="preserve"> </w:t>
      </w:r>
      <w:r>
        <w:rPr>
          <w:rFonts w:hint="default" w:ascii="Times New Roman" w:hAnsi="Times New Roman" w:eastAsia="Times New Roman" w:cs="Times New Roman"/>
          <w:bCs/>
          <w:sz w:val="20"/>
          <w:szCs w:val="20"/>
          <w:lang w:eastAsia="ru-RU"/>
        </w:rPr>
        <w:t>БАБУШКИНСКОГО МУНИЦИПАЛЬНОГО ОКРУГА ВОЛОГОДСКОЙ ОБЛАСТИ</w:t>
      </w:r>
    </w:p>
    <w:p w14:paraId="1113341C">
      <w:pPr>
        <w:widowControl w:val="0"/>
        <w:autoSpaceDE w:val="0"/>
        <w:autoSpaceDN w:val="0"/>
        <w:adjustRightInd w:val="0"/>
        <w:spacing w:after="0" w:line="240" w:lineRule="auto"/>
        <w:jc w:val="center"/>
        <w:rPr>
          <w:rFonts w:hint="default" w:ascii="Times New Roman" w:hAnsi="Times New Roman" w:eastAsia="Times New Roman" w:cs="Times New Roman"/>
          <w:b/>
          <w:bCs/>
          <w:sz w:val="28"/>
          <w:szCs w:val="28"/>
          <w:lang w:eastAsia="ru-RU"/>
        </w:rPr>
      </w:pPr>
    </w:p>
    <w:p w14:paraId="6152E549">
      <w:pPr>
        <w:widowControl w:val="0"/>
        <w:autoSpaceDE w:val="0"/>
        <w:autoSpaceDN w:val="0"/>
        <w:adjustRightInd w:val="0"/>
        <w:spacing w:after="0" w:line="240" w:lineRule="auto"/>
        <w:jc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b/>
          <w:bCs/>
          <w:sz w:val="28"/>
          <w:szCs w:val="28"/>
          <w:lang w:eastAsia="ru-RU"/>
        </w:rPr>
        <w:t>ПОСТАНОВЛЕНИЕ</w:t>
      </w:r>
    </w:p>
    <w:p w14:paraId="70D3986B">
      <w:pPr>
        <w:widowControl w:val="0"/>
        <w:autoSpaceDE w:val="0"/>
        <w:autoSpaceDN w:val="0"/>
        <w:adjustRightInd w:val="0"/>
        <w:spacing w:after="0" w:line="240" w:lineRule="auto"/>
        <w:jc w:val="center"/>
        <w:rPr>
          <w:rFonts w:hint="default" w:ascii="Times New Roman" w:hAnsi="Times New Roman" w:eastAsia="Times New Roman" w:cs="Times New Roman"/>
          <w:sz w:val="28"/>
          <w:szCs w:val="28"/>
          <w:lang w:val="ru-RU" w:eastAsia="ru-RU"/>
        </w:rPr>
      </w:pPr>
      <w:r>
        <w:rPr>
          <w:rFonts w:hint="default" w:ascii="Times New Roman" w:hAnsi="Times New Roman" w:cs="Times New Roman"/>
          <w:b w:val="0"/>
          <w:bCs w:val="0"/>
          <w:sz w:val="28"/>
          <w:szCs w:val="28"/>
          <w:lang w:val="ru-RU"/>
        </w:rPr>
        <w:t>16.01.2025</w:t>
      </w:r>
      <w:r>
        <w:rPr>
          <w:rFonts w:hint="default" w:ascii="Times New Roman" w:hAnsi="Times New Roman" w:cs="Times New Roman"/>
          <w:b w:val="0"/>
          <w:bCs w:val="0"/>
          <w:sz w:val="28"/>
          <w:szCs w:val="28"/>
        </w:rPr>
        <w:t xml:space="preserve"> год                                                                   </w:t>
      </w:r>
      <w:r>
        <w:rPr>
          <w:rFonts w:hint="default" w:ascii="Times New Roman" w:hAnsi="Times New Roman" w:cs="Times New Roman"/>
          <w:b w:val="0"/>
          <w:bCs w:val="0"/>
          <w:sz w:val="28"/>
          <w:szCs w:val="28"/>
          <w:lang w:val="ru-RU"/>
        </w:rPr>
        <w:t xml:space="preserve">                        </w:t>
      </w: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ru-RU"/>
        </w:rPr>
        <w:t>34</w:t>
      </w:r>
    </w:p>
    <w:p w14:paraId="43B93AD6">
      <w:pPr>
        <w:rPr>
          <w:rFonts w:hint="default" w:ascii="Times New Roman" w:hAnsi="Times New Roman" w:cs="Times New Roman"/>
          <w:sz w:val="2"/>
        </w:rPr>
      </w:pPr>
    </w:p>
    <w:p w14:paraId="47D08DB7">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Об утверждении Правил установки и эксплуатации рекламных конструкций на территории Бабушкинского муниципального округа Вологодской области</w:t>
      </w:r>
    </w:p>
    <w:p w14:paraId="0983D0B0">
      <w:pPr>
        <w:widowControl w:val="0"/>
        <w:autoSpaceDE w:val="0"/>
        <w:autoSpaceDN w:val="0"/>
        <w:adjustRightInd w:val="0"/>
        <w:spacing w:after="0" w:line="240" w:lineRule="auto"/>
        <w:rPr>
          <w:rFonts w:hint="default" w:ascii="Times New Roman" w:hAnsi="Times New Roman" w:cs="Times New Roman"/>
          <w:sz w:val="28"/>
          <w:szCs w:val="28"/>
        </w:rPr>
      </w:pPr>
    </w:p>
    <w:p w14:paraId="5780F15B">
      <w:pPr>
        <w:pStyle w:val="12"/>
        <w:shd w:val="clear" w:color="auto" w:fill="FFFFFF"/>
        <w:suppressAutoHyphens/>
        <w:spacing w:before="0" w:beforeAutospacing="0" w:after="0" w:afterAutospacing="0"/>
        <w:ind w:firstLine="709"/>
        <w:jc w:val="both"/>
        <w:rPr>
          <w:rFonts w:hint="default" w:ascii="Times New Roman" w:hAnsi="Times New Roman" w:cs="Times New Roman"/>
          <w:sz w:val="28"/>
          <w:szCs w:val="28"/>
        </w:rPr>
      </w:pPr>
      <w:r>
        <w:rPr>
          <w:sz w:val="28"/>
          <w:szCs w:val="28"/>
          <w:lang w:val="ru-RU"/>
        </w:rPr>
        <w:t>В</w:t>
      </w:r>
      <w:r>
        <w:rPr>
          <w:sz w:val="28"/>
          <w:szCs w:val="28"/>
        </w:rPr>
        <w:t xml:space="preserve"> соответствии с пунктом 4 части 16</w:t>
      </w:r>
      <w:r>
        <w:rPr>
          <w:sz w:val="28"/>
          <w:szCs w:val="28"/>
        </w:rPr>
        <w:fldChar w:fldCharType="begin"/>
      </w:r>
      <w:r>
        <w:rPr>
          <w:sz w:val="28"/>
          <w:szCs w:val="28"/>
        </w:rPr>
        <w:instrText xml:space="preserve"> HYPERLINK "consultantplus://offline/ref=C9426A65245599C641A1106B8B0D08F5F85605347702D561BE23A182E24D946F81FC601AF21BF360Z6F9E" </w:instrText>
      </w:r>
      <w:r>
        <w:rPr>
          <w:sz w:val="28"/>
          <w:szCs w:val="28"/>
        </w:rPr>
        <w:fldChar w:fldCharType="separate"/>
      </w:r>
      <w:r>
        <w:rPr>
          <w:sz w:val="28"/>
          <w:szCs w:val="28"/>
        </w:rPr>
        <w:fldChar w:fldCharType="end"/>
      </w:r>
      <w:r>
        <w:rPr>
          <w:sz w:val="28"/>
          <w:szCs w:val="28"/>
        </w:rPr>
        <w:t xml:space="preserve"> статьи 19 Федерального закона от 13 марта 2006 года № 38-ФЗ «О рекламе», </w:t>
      </w:r>
      <w:r>
        <w:rPr>
          <w:sz w:val="28"/>
          <w:szCs w:val="28"/>
        </w:rPr>
        <w:fldChar w:fldCharType="begin"/>
      </w:r>
      <w:r>
        <w:rPr>
          <w:sz w:val="28"/>
          <w:szCs w:val="28"/>
        </w:rPr>
        <w:instrText xml:space="preserve"> HYPERLINK "consultantplus://offline/ref=C9426A65245599C641A1106B8B0D08F5F8560434720BD561BE23A182E24D946F81FC601AF21AF26EZ6F5E" </w:instrText>
      </w:r>
      <w:r>
        <w:rPr>
          <w:sz w:val="28"/>
          <w:szCs w:val="28"/>
        </w:rPr>
        <w:fldChar w:fldCharType="separate"/>
      </w:r>
      <w:r>
        <w:rPr>
          <w:sz w:val="28"/>
          <w:szCs w:val="28"/>
        </w:rPr>
        <w:t>статьей 1</w:t>
      </w:r>
      <w:r>
        <w:rPr>
          <w:sz w:val="28"/>
          <w:szCs w:val="28"/>
        </w:rPr>
        <w:fldChar w:fldCharType="end"/>
      </w:r>
      <w:r>
        <w:rPr>
          <w:sz w:val="28"/>
          <w:szCs w:val="28"/>
        </w:rPr>
        <w:t xml:space="preserve">6 Федерального закона от 6 октября 2003 года № 131-ФЗ «Об общих принципах организации местного самоуправления в Российской Федерации», </w:t>
      </w:r>
      <w:r>
        <w:rPr>
          <w:rFonts w:hint="default" w:ascii="Times New Roman" w:hAnsi="Times New Roman" w:cs="Times New Roman"/>
          <w:sz w:val="28"/>
          <w:szCs w:val="28"/>
        </w:rPr>
        <w:t>руководствуясь Уставом Бабушкинского муниципального округа Вологодской области,</w:t>
      </w:r>
    </w:p>
    <w:p w14:paraId="218655F9">
      <w:pPr>
        <w:spacing w:after="0"/>
        <w:ind w:right="-1"/>
        <w:jc w:val="both"/>
        <w:rPr>
          <w:rFonts w:hint="default" w:ascii="Times New Roman" w:hAnsi="Times New Roman" w:cs="Times New Roman"/>
          <w:b/>
          <w:sz w:val="28"/>
          <w:szCs w:val="28"/>
        </w:rPr>
      </w:pPr>
    </w:p>
    <w:p w14:paraId="15D5CFD4">
      <w:pPr>
        <w:spacing w:after="0"/>
        <w:ind w:right="-1"/>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       ПОСТАНОВЛЯЮ:</w:t>
      </w:r>
    </w:p>
    <w:p w14:paraId="0D7EBE56">
      <w:pPr>
        <w:keepNext w:val="0"/>
        <w:keepLines w:val="0"/>
        <w:pageBreakBefore w:val="0"/>
        <w:widowControl/>
        <w:kinsoku/>
        <w:wordWrap/>
        <w:overflowPunct/>
        <w:topLinePunct w:val="0"/>
        <w:autoSpaceDE w:val="0"/>
        <w:autoSpaceDN w:val="0"/>
        <w:bidi w:val="0"/>
        <w:snapToGrid/>
        <w:spacing w:after="0"/>
        <w:ind w:left="-284" w:right="-1"/>
        <w:jc w:val="both"/>
        <w:textAlignment w:val="auto"/>
        <w:rPr>
          <w:rFonts w:hint="default" w:ascii="Times New Roman" w:hAnsi="Times New Roman" w:cs="Times New Roman"/>
          <w:sz w:val="28"/>
          <w:szCs w:val="28"/>
        </w:rPr>
      </w:pPr>
    </w:p>
    <w:p w14:paraId="5EAE340B">
      <w:pPr>
        <w:keepNext w:val="0"/>
        <w:keepLines w:val="0"/>
        <w:pageBreakBefore w:val="0"/>
        <w:widowControl/>
        <w:numPr>
          <w:ilvl w:val="0"/>
          <w:numId w:val="1"/>
        </w:numPr>
        <w:kinsoku/>
        <w:wordWrap/>
        <w:overflowPunct/>
        <w:topLinePunct w:val="0"/>
        <w:autoSpaceDE w:val="0"/>
        <w:autoSpaceDN w:val="0"/>
        <w:bidi w:val="0"/>
        <w:adjustRightInd w:val="0"/>
        <w:snapToGrid/>
        <w:spacing w:after="0" w:line="240" w:lineRule="auto"/>
        <w:ind w:left="0" w:leftChars="0" w:firstLine="683" w:firstLineChars="244"/>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rPr>
        <w:t>Утвердить</w:t>
      </w:r>
      <w:r>
        <w:rPr>
          <w:rFonts w:ascii="Times New Roman" w:hAnsi="Times New Roman" w:cs="Times New Roman"/>
          <w:b w:val="0"/>
          <w:sz w:val="28"/>
          <w:szCs w:val="28"/>
        </w:rPr>
        <w:t xml:space="preserve"> прилагаемые Правила  установки и эксплуатации рекламных конструкций на территории </w:t>
      </w:r>
      <w:r>
        <w:rPr>
          <w:rFonts w:ascii="Times New Roman" w:hAnsi="Times New Roman" w:cs="Times New Roman"/>
          <w:b w:val="0"/>
          <w:sz w:val="28"/>
          <w:szCs w:val="28"/>
          <w:lang w:val="ru-RU"/>
        </w:rPr>
        <w:t>Бабушкинского</w:t>
      </w:r>
      <w:r>
        <w:rPr>
          <w:rFonts w:hint="default" w:ascii="Times New Roman" w:hAnsi="Times New Roman" w:cs="Times New Roman"/>
          <w:b w:val="0"/>
          <w:sz w:val="28"/>
          <w:szCs w:val="28"/>
          <w:lang w:val="ru-RU"/>
        </w:rPr>
        <w:t xml:space="preserve"> </w:t>
      </w:r>
      <w:r>
        <w:rPr>
          <w:rFonts w:ascii="Times New Roman" w:hAnsi="Times New Roman" w:cs="Times New Roman"/>
          <w:b w:val="0"/>
          <w:sz w:val="28"/>
          <w:szCs w:val="28"/>
        </w:rPr>
        <w:t>муниципального округа</w:t>
      </w:r>
      <w:r>
        <w:rPr>
          <w:rFonts w:hint="default" w:ascii="Times New Roman" w:hAnsi="Times New Roman" w:cs="Times New Roman"/>
          <w:b w:val="0"/>
          <w:sz w:val="28"/>
          <w:szCs w:val="28"/>
          <w:lang w:val="ru-RU"/>
        </w:rPr>
        <w:t xml:space="preserve"> Вологодской области </w:t>
      </w:r>
      <w:r>
        <w:rPr>
          <w:rFonts w:hint="default" w:ascii="Times New Roman" w:hAnsi="Times New Roman" w:cs="Times New Roman"/>
          <w:sz w:val="28"/>
          <w:szCs w:val="28"/>
        </w:rPr>
        <w:t>согласно приложению 1</w:t>
      </w:r>
      <w:r>
        <w:rPr>
          <w:rFonts w:hint="default" w:ascii="Times New Roman" w:hAnsi="Times New Roman" w:cs="Times New Roman"/>
          <w:sz w:val="28"/>
          <w:szCs w:val="28"/>
          <w:lang w:val="ru-RU"/>
        </w:rPr>
        <w:t>.</w:t>
      </w:r>
    </w:p>
    <w:p w14:paraId="533FE993">
      <w:pPr>
        <w:tabs>
          <w:tab w:val="left" w:pos="0"/>
        </w:tabs>
        <w:spacing w:after="0" w:line="240" w:lineRule="auto"/>
        <w:ind w:left="0" w:leftChars="0" w:firstLine="660" w:firstLineChars="0"/>
        <w:jc w:val="both"/>
        <w:rPr>
          <w:rFonts w:hint="default" w:ascii="Times New Roman" w:hAnsi="Times New Roman" w:cs="Times New Roman"/>
          <w:bCs/>
          <w:sz w:val="28"/>
          <w:szCs w:val="28"/>
        </w:rPr>
      </w:pPr>
      <w:r>
        <w:rPr>
          <w:rFonts w:hint="default" w:ascii="Times New Roman" w:hAnsi="Times New Roman" w:cs="Times New Roman"/>
          <w:bCs/>
          <w:sz w:val="28"/>
          <w:szCs w:val="28"/>
        </w:rPr>
        <w:t>2. Настоящее постановление подлежит размещению на официальном сайте Бабушкинского муниципального округа в информационно-телекоммуникационной сети «Интернет», вступает в силу с момента подписания.</w:t>
      </w:r>
    </w:p>
    <w:p w14:paraId="31AC52AD">
      <w:pPr>
        <w:tabs>
          <w:tab w:val="left" w:pos="0"/>
        </w:tabs>
        <w:spacing w:after="0" w:line="240" w:lineRule="auto"/>
        <w:ind w:left="0" w:leftChars="0" w:firstLine="660" w:firstLineChars="0"/>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3. Контроль за исполнением настоящего постановления возложить на первого заместителя Главы Бабушкинского муниципального округа. </w:t>
      </w:r>
    </w:p>
    <w:p w14:paraId="5A88BFC0">
      <w:pPr>
        <w:tabs>
          <w:tab w:val="left" w:pos="0"/>
        </w:tabs>
        <w:spacing w:after="0" w:line="240" w:lineRule="auto"/>
        <w:ind w:firstLine="993"/>
        <w:jc w:val="both"/>
        <w:rPr>
          <w:rFonts w:hint="default" w:ascii="Times New Roman" w:hAnsi="Times New Roman" w:cs="Times New Roman"/>
          <w:sz w:val="28"/>
          <w:szCs w:val="28"/>
        </w:rPr>
      </w:pPr>
    </w:p>
    <w:p w14:paraId="5E50B8DC">
      <w:pPr>
        <w:tabs>
          <w:tab w:val="left" w:pos="0"/>
        </w:tabs>
        <w:spacing w:after="0" w:line="240" w:lineRule="auto"/>
        <w:ind w:firstLine="993"/>
        <w:jc w:val="both"/>
        <w:rPr>
          <w:rFonts w:hint="default" w:ascii="Times New Roman" w:hAnsi="Times New Roman" w:cs="Times New Roman"/>
          <w:sz w:val="28"/>
          <w:szCs w:val="28"/>
        </w:rPr>
      </w:pPr>
    </w:p>
    <w:p w14:paraId="466F6B8C">
      <w:pPr>
        <w:keepNext w:val="0"/>
        <w:keepLines w:val="0"/>
        <w:pageBreakBefore w:val="0"/>
        <w:widowControl/>
        <w:kinsoku/>
        <w:wordWrap/>
        <w:overflowPunct/>
        <w:topLinePunct w:val="0"/>
        <w:autoSpaceDE w:val="0"/>
        <w:autoSpaceDN w:val="0"/>
        <w:bidi w:val="0"/>
        <w:adjustRightInd/>
        <w:snapToGrid/>
        <w:ind w:left="0" w:leftChars="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eastAsia="ru-RU"/>
        </w:rPr>
        <w:t>Глава</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 xml:space="preserve">округа          </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 xml:space="preserve">                                    </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 xml:space="preserve">                </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 xml:space="preserve"> </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 xml:space="preserve"> </w:t>
      </w:r>
      <w:r>
        <w:rPr>
          <w:rFonts w:hint="default" w:ascii="Times New Roman" w:hAnsi="Times New Roman" w:cs="Times New Roman"/>
          <w:sz w:val="28"/>
          <w:szCs w:val="28"/>
        </w:rPr>
        <w:t>Т.С. Жирохова</w:t>
      </w:r>
    </w:p>
    <w:p w14:paraId="33500BD3">
      <w:pPr>
        <w:pStyle w:val="26"/>
        <w:ind w:left="5720" w:leftChars="2600" w:firstLine="0" w:firstLineChars="0"/>
        <w:jc w:val="left"/>
        <w:rPr>
          <w:rFonts w:hint="default" w:ascii="Times New Roman" w:hAnsi="Times New Roman" w:cs="Times New Roman"/>
          <w:sz w:val="22"/>
        </w:rPr>
      </w:pPr>
      <w:r>
        <w:rPr>
          <w:rFonts w:hint="default" w:ascii="Times New Roman" w:hAnsi="Times New Roman" w:cs="Times New Roman"/>
          <w:sz w:val="22"/>
        </w:rPr>
        <w:br w:type="page"/>
      </w:r>
      <w:r>
        <w:rPr>
          <w:rFonts w:hint="default" w:ascii="Times New Roman" w:hAnsi="Times New Roman" w:cs="Times New Roman"/>
          <w:sz w:val="22"/>
        </w:rPr>
        <w:t>Утверждены</w:t>
      </w:r>
    </w:p>
    <w:p w14:paraId="0796E3AD">
      <w:pPr>
        <w:pStyle w:val="26"/>
        <w:ind w:left="5720" w:leftChars="2600" w:firstLine="0" w:firstLineChars="0"/>
        <w:jc w:val="left"/>
        <w:rPr>
          <w:rFonts w:hint="default" w:ascii="Times New Roman" w:hAnsi="Times New Roman" w:cs="Times New Roman"/>
          <w:sz w:val="22"/>
        </w:rPr>
      </w:pPr>
      <w:r>
        <w:rPr>
          <w:rFonts w:hint="default" w:ascii="Times New Roman" w:hAnsi="Times New Roman" w:cs="Times New Roman"/>
          <w:sz w:val="22"/>
        </w:rPr>
        <w:t xml:space="preserve">постановлением администрации </w:t>
      </w:r>
    </w:p>
    <w:p w14:paraId="0795074E">
      <w:pPr>
        <w:pStyle w:val="26"/>
        <w:ind w:left="5720" w:leftChars="2600" w:firstLine="0" w:firstLineChars="0"/>
        <w:jc w:val="left"/>
        <w:rPr>
          <w:rFonts w:hint="default" w:ascii="Times New Roman" w:hAnsi="Times New Roman" w:cs="Times New Roman"/>
          <w:sz w:val="22"/>
        </w:rPr>
      </w:pPr>
      <w:r>
        <w:rPr>
          <w:rFonts w:hint="default" w:cs="Times New Roman"/>
          <w:sz w:val="22"/>
          <w:lang w:val="ru-RU"/>
        </w:rPr>
        <w:t xml:space="preserve">Бабушкинского </w:t>
      </w:r>
      <w:r>
        <w:rPr>
          <w:rFonts w:hint="default" w:ascii="Times New Roman" w:hAnsi="Times New Roman" w:cs="Times New Roman"/>
          <w:sz w:val="22"/>
        </w:rPr>
        <w:t xml:space="preserve">муниципального округа  </w:t>
      </w:r>
    </w:p>
    <w:p w14:paraId="49330C0A">
      <w:pPr>
        <w:pStyle w:val="26"/>
        <w:ind w:left="5720" w:leftChars="2600" w:firstLine="0" w:firstLineChars="0"/>
        <w:jc w:val="left"/>
        <w:rPr>
          <w:rFonts w:hint="default" w:ascii="Times New Roman" w:hAnsi="Times New Roman" w:cs="Times New Roman"/>
          <w:sz w:val="22"/>
          <w:lang w:val="ru-RU"/>
        </w:rPr>
      </w:pPr>
      <w:r>
        <w:rPr>
          <w:rFonts w:hint="default" w:ascii="Times New Roman" w:hAnsi="Times New Roman" w:cs="Times New Roman"/>
          <w:sz w:val="22"/>
        </w:rPr>
        <w:t xml:space="preserve">от </w:t>
      </w:r>
      <w:r>
        <w:rPr>
          <w:rFonts w:hint="default" w:cs="Times New Roman"/>
          <w:sz w:val="22"/>
          <w:lang w:val="ru-RU"/>
        </w:rPr>
        <w:t>16</w:t>
      </w:r>
      <w:r>
        <w:rPr>
          <w:rFonts w:hint="default" w:ascii="Times New Roman" w:hAnsi="Times New Roman" w:cs="Times New Roman"/>
          <w:sz w:val="22"/>
        </w:rPr>
        <w:t>.</w:t>
      </w:r>
      <w:r>
        <w:rPr>
          <w:rFonts w:hint="default" w:cs="Times New Roman"/>
          <w:sz w:val="22"/>
          <w:lang w:val="ru-RU"/>
        </w:rPr>
        <w:t>01</w:t>
      </w:r>
      <w:r>
        <w:rPr>
          <w:rFonts w:hint="default" w:ascii="Times New Roman" w:hAnsi="Times New Roman" w:cs="Times New Roman"/>
          <w:sz w:val="22"/>
        </w:rPr>
        <w:t>.20</w:t>
      </w:r>
      <w:r>
        <w:rPr>
          <w:rFonts w:hint="default" w:cs="Times New Roman"/>
          <w:sz w:val="22"/>
          <w:lang w:val="ru-RU"/>
        </w:rPr>
        <w:t>25</w:t>
      </w:r>
      <w:r>
        <w:rPr>
          <w:rFonts w:hint="default" w:ascii="Times New Roman" w:hAnsi="Times New Roman" w:cs="Times New Roman"/>
          <w:sz w:val="22"/>
        </w:rPr>
        <w:t xml:space="preserve">  № </w:t>
      </w:r>
      <w:r>
        <w:rPr>
          <w:rFonts w:hint="default" w:cs="Times New Roman"/>
          <w:sz w:val="22"/>
          <w:lang w:val="ru-RU"/>
        </w:rPr>
        <w:t>34</w:t>
      </w:r>
    </w:p>
    <w:p w14:paraId="3CABA142">
      <w:pPr>
        <w:pStyle w:val="26"/>
        <w:ind w:left="5720" w:leftChars="2600" w:firstLine="0" w:firstLineChars="0"/>
        <w:jc w:val="left"/>
        <w:rPr>
          <w:rFonts w:hint="default" w:ascii="Times New Roman" w:hAnsi="Times New Roman" w:cs="Times New Roman"/>
          <w:sz w:val="22"/>
          <w:lang w:val="ru-RU"/>
        </w:rPr>
      </w:pPr>
      <w:r>
        <w:rPr>
          <w:rFonts w:hint="default" w:ascii="Times New Roman" w:hAnsi="Times New Roman" w:cs="Times New Roman"/>
          <w:sz w:val="22"/>
        </w:rPr>
        <w:t xml:space="preserve">Приложение </w:t>
      </w:r>
      <w:r>
        <w:rPr>
          <w:rFonts w:hint="default" w:cs="Times New Roman"/>
          <w:sz w:val="22"/>
          <w:lang w:val="ru-RU"/>
        </w:rPr>
        <w:t>1</w:t>
      </w:r>
    </w:p>
    <w:p w14:paraId="0C923DDF">
      <w:pPr>
        <w:pStyle w:val="26"/>
        <w:ind w:left="0" w:leftChars="0" w:firstLine="0" w:firstLineChars="0"/>
        <w:jc w:val="center"/>
        <w:rPr>
          <w:rFonts w:hint="default" w:ascii="Times New Roman" w:hAnsi="Times New Roman" w:cs="Times New Roman"/>
          <w:sz w:val="22"/>
        </w:rPr>
      </w:pPr>
    </w:p>
    <w:p w14:paraId="2C9E304F">
      <w:pPr>
        <w:pStyle w:val="26"/>
        <w:ind w:left="0" w:leftChars="0" w:firstLine="0" w:firstLineChars="0"/>
        <w:jc w:val="center"/>
        <w:rPr>
          <w:rFonts w:hint="default" w:ascii="Times New Roman" w:hAnsi="Times New Roman" w:cs="Times New Roman"/>
          <w:sz w:val="22"/>
        </w:rPr>
      </w:pPr>
    </w:p>
    <w:p w14:paraId="5A2414CA">
      <w:pPr>
        <w:pStyle w:val="26"/>
        <w:ind w:left="0" w:leftChars="0"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ПРАВИЛА</w:t>
      </w:r>
    </w:p>
    <w:p w14:paraId="72A2DC6B">
      <w:pPr>
        <w:pStyle w:val="26"/>
        <w:ind w:left="0" w:leftChars="0"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установки и эксплуатации рекламных конструкций на территории</w:t>
      </w:r>
    </w:p>
    <w:p w14:paraId="1F6B1D39">
      <w:pPr>
        <w:pStyle w:val="26"/>
        <w:ind w:left="0" w:leftChars="0" w:firstLine="0" w:firstLineChars="0"/>
        <w:jc w:val="center"/>
        <w:rPr>
          <w:rFonts w:hint="default" w:ascii="Times New Roman" w:hAnsi="Times New Roman" w:cs="Times New Roman"/>
          <w:sz w:val="28"/>
          <w:szCs w:val="28"/>
          <w:lang w:val="ru-RU"/>
        </w:rPr>
      </w:pPr>
      <w:r>
        <w:rPr>
          <w:rFonts w:hint="default" w:ascii="Times New Roman" w:hAnsi="Times New Roman" w:cs="Times New Roman"/>
          <w:sz w:val="28"/>
          <w:szCs w:val="28"/>
        </w:rPr>
        <w:t xml:space="preserve"> </w:t>
      </w:r>
      <w:r>
        <w:rPr>
          <w:rFonts w:hint="default" w:cs="Times New Roman"/>
          <w:sz w:val="28"/>
          <w:szCs w:val="28"/>
          <w:lang w:val="ru-RU"/>
        </w:rPr>
        <w:t xml:space="preserve">Бабушкинского </w:t>
      </w:r>
      <w:r>
        <w:rPr>
          <w:rFonts w:hint="default" w:ascii="Times New Roman" w:hAnsi="Times New Roman" w:cs="Times New Roman"/>
          <w:sz w:val="28"/>
          <w:szCs w:val="28"/>
        </w:rPr>
        <w:t xml:space="preserve">муниципального округа </w:t>
      </w:r>
      <w:r>
        <w:rPr>
          <w:rFonts w:hint="default" w:cs="Times New Roman"/>
          <w:sz w:val="28"/>
          <w:szCs w:val="28"/>
          <w:lang w:val="ru-RU"/>
        </w:rPr>
        <w:t>Вологодской области</w:t>
      </w:r>
    </w:p>
    <w:p w14:paraId="4367AB6E">
      <w:pPr>
        <w:pStyle w:val="26"/>
        <w:ind w:left="0" w:leftChars="0" w:firstLine="0" w:firstLineChars="0"/>
        <w:jc w:val="center"/>
        <w:rPr>
          <w:rFonts w:hint="default" w:ascii="Times New Roman" w:hAnsi="Times New Roman" w:cs="Times New Roman"/>
          <w:sz w:val="28"/>
          <w:szCs w:val="28"/>
        </w:rPr>
      </w:pPr>
    </w:p>
    <w:p w14:paraId="2091461C">
      <w:pPr>
        <w:pStyle w:val="26"/>
        <w:ind w:left="0" w:leftChars="0"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1. Общие положения</w:t>
      </w:r>
    </w:p>
    <w:p w14:paraId="6F403CF9">
      <w:pPr>
        <w:pStyle w:val="26"/>
        <w:ind w:left="0" w:leftChars="0" w:firstLine="0" w:firstLineChars="0"/>
        <w:jc w:val="both"/>
        <w:rPr>
          <w:rFonts w:hint="default" w:ascii="Times New Roman" w:hAnsi="Times New Roman" w:cs="Times New Roman"/>
          <w:sz w:val="28"/>
          <w:szCs w:val="28"/>
        </w:rPr>
      </w:pPr>
    </w:p>
    <w:p w14:paraId="50E9B308">
      <w:pPr>
        <w:pStyle w:val="26"/>
        <w:ind w:left="0" w:leftChars="0" w:firstLine="708" w:firstLineChars="0"/>
        <w:jc w:val="both"/>
        <w:rPr>
          <w:rFonts w:hint="default" w:ascii="Times New Roman" w:hAnsi="Times New Roman" w:cs="Times New Roman"/>
          <w:sz w:val="28"/>
          <w:szCs w:val="28"/>
        </w:rPr>
      </w:pPr>
      <w:r>
        <w:rPr>
          <w:rFonts w:hint="default" w:ascii="Times New Roman" w:hAnsi="Times New Roman" w:cs="Times New Roman"/>
          <w:sz w:val="28"/>
          <w:szCs w:val="28"/>
        </w:rPr>
        <w:t xml:space="preserve">1.1. Правила установки и эксплуатации рекламных  конструкций на территории  </w:t>
      </w:r>
      <w:r>
        <w:rPr>
          <w:rFonts w:hint="default" w:cs="Times New Roman"/>
          <w:sz w:val="28"/>
          <w:szCs w:val="28"/>
          <w:lang w:val="ru-RU"/>
        </w:rPr>
        <w:t xml:space="preserve">Бабушкинского </w:t>
      </w:r>
      <w:r>
        <w:rPr>
          <w:rFonts w:hint="default" w:ascii="Times New Roman" w:hAnsi="Times New Roman" w:cs="Times New Roman"/>
          <w:sz w:val="28"/>
          <w:szCs w:val="28"/>
        </w:rPr>
        <w:t>муниципального округа</w:t>
      </w:r>
      <w:r>
        <w:rPr>
          <w:rFonts w:hint="default" w:cs="Times New Roman"/>
          <w:sz w:val="28"/>
          <w:szCs w:val="28"/>
          <w:lang w:val="ru-RU"/>
        </w:rPr>
        <w:t xml:space="preserve"> Вологодской области </w:t>
      </w:r>
      <w:r>
        <w:rPr>
          <w:rFonts w:hint="default" w:ascii="Times New Roman" w:hAnsi="Times New Roman" w:cs="Times New Roman"/>
          <w:sz w:val="28"/>
          <w:szCs w:val="28"/>
        </w:rPr>
        <w:t xml:space="preserve">(далее - Правила) приняты в целях определения  типов и видов рекламных конструкций, допустимых и недопустимых к установке на территории </w:t>
      </w:r>
      <w:r>
        <w:rPr>
          <w:rFonts w:hint="default" w:cs="Times New Roman"/>
          <w:sz w:val="28"/>
          <w:szCs w:val="28"/>
          <w:lang w:val="ru-RU"/>
        </w:rPr>
        <w:t xml:space="preserve">Бабушкинского </w:t>
      </w:r>
      <w:r>
        <w:rPr>
          <w:rFonts w:hint="default" w:ascii="Times New Roman" w:hAnsi="Times New Roman" w:cs="Times New Roman"/>
          <w:sz w:val="28"/>
          <w:szCs w:val="28"/>
        </w:rPr>
        <w:t xml:space="preserve">муниципального округа, в том числе требования к таким рекламным конструкциям, с учетом необходимости сохранения внешнего архитектурного облика, сложившейся застройки на территории </w:t>
      </w:r>
      <w:r>
        <w:rPr>
          <w:rFonts w:hint="default" w:cs="Times New Roman"/>
          <w:sz w:val="28"/>
          <w:szCs w:val="28"/>
          <w:lang w:val="ru-RU"/>
        </w:rPr>
        <w:t xml:space="preserve">Бабушкинского </w:t>
      </w:r>
      <w:r>
        <w:rPr>
          <w:rFonts w:hint="default" w:ascii="Times New Roman" w:hAnsi="Times New Roman" w:cs="Times New Roman"/>
          <w:sz w:val="28"/>
          <w:szCs w:val="28"/>
        </w:rPr>
        <w:t xml:space="preserve">муниципального округа. </w:t>
      </w:r>
    </w:p>
    <w:p w14:paraId="5A206BFA">
      <w:pPr>
        <w:pStyle w:val="26"/>
        <w:ind w:left="0" w:leftChars="0" w:firstLine="708" w:firstLineChars="0"/>
        <w:jc w:val="both"/>
        <w:rPr>
          <w:rFonts w:hint="default" w:ascii="Times New Roman" w:hAnsi="Times New Roman" w:cs="Times New Roman"/>
          <w:sz w:val="28"/>
          <w:szCs w:val="28"/>
        </w:rPr>
      </w:pPr>
      <w:r>
        <w:rPr>
          <w:rFonts w:hint="default" w:ascii="Times New Roman" w:hAnsi="Times New Roman" w:cs="Times New Roman"/>
          <w:sz w:val="28"/>
          <w:szCs w:val="28"/>
        </w:rPr>
        <w:t xml:space="preserve">1.2. Правила разработаны на основании Федерального закона от 13 марта 2006 года  № 38-ФЗ «О рекламе», Градостроительного кодекса Российской Федерации, Федерального закона от 1 июня 2005 года № 53-ФЗ «О государственном языке Российской Федерации», государственного стандарта Российской Федерации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муниципальных правовых актов </w:t>
      </w:r>
      <w:r>
        <w:rPr>
          <w:rFonts w:hint="default" w:cs="Times New Roman"/>
          <w:sz w:val="28"/>
          <w:szCs w:val="28"/>
          <w:lang w:val="ru-RU"/>
        </w:rPr>
        <w:t xml:space="preserve">Бабшкинског </w:t>
      </w:r>
      <w:r>
        <w:rPr>
          <w:rFonts w:hint="default" w:ascii="Times New Roman" w:hAnsi="Times New Roman" w:cs="Times New Roman"/>
          <w:sz w:val="28"/>
          <w:szCs w:val="28"/>
        </w:rPr>
        <w:t>муниципального округа.</w:t>
      </w:r>
    </w:p>
    <w:p w14:paraId="01B752A0">
      <w:pPr>
        <w:pStyle w:val="26"/>
        <w:ind w:left="0" w:leftChars="0" w:firstLine="708" w:firstLineChars="0"/>
        <w:jc w:val="both"/>
        <w:rPr>
          <w:rFonts w:hint="default" w:ascii="Times New Roman" w:hAnsi="Times New Roman" w:cs="Times New Roman"/>
          <w:sz w:val="28"/>
          <w:szCs w:val="28"/>
        </w:rPr>
      </w:pPr>
      <w:r>
        <w:rPr>
          <w:rFonts w:hint="default" w:ascii="Times New Roman" w:hAnsi="Times New Roman" w:cs="Times New Roman"/>
          <w:sz w:val="28"/>
          <w:szCs w:val="28"/>
        </w:rPr>
        <w:t xml:space="preserve">1.3. Размещение рекламных конструкций на территории </w:t>
      </w:r>
      <w:r>
        <w:rPr>
          <w:rFonts w:hint="default" w:cs="Times New Roman"/>
          <w:sz w:val="28"/>
          <w:szCs w:val="28"/>
          <w:lang w:val="ru-RU"/>
        </w:rPr>
        <w:t xml:space="preserve">Бабушкинского </w:t>
      </w:r>
      <w:r>
        <w:rPr>
          <w:rFonts w:hint="default" w:ascii="Times New Roman" w:hAnsi="Times New Roman" w:cs="Times New Roman"/>
          <w:sz w:val="28"/>
          <w:szCs w:val="28"/>
        </w:rPr>
        <w:t>муниципального округа, не предусмотренных настоящими Правилами, не допускается.</w:t>
      </w:r>
    </w:p>
    <w:p w14:paraId="6240E7E7">
      <w:pPr>
        <w:pStyle w:val="26"/>
        <w:ind w:left="0" w:leftChars="0" w:firstLine="708" w:firstLineChars="0"/>
        <w:jc w:val="both"/>
        <w:rPr>
          <w:rFonts w:hint="default" w:ascii="Times New Roman" w:hAnsi="Times New Roman" w:cs="Times New Roman"/>
          <w:sz w:val="28"/>
          <w:szCs w:val="28"/>
        </w:rPr>
      </w:pPr>
      <w:r>
        <w:rPr>
          <w:rFonts w:hint="default" w:ascii="Times New Roman" w:hAnsi="Times New Roman" w:cs="Times New Roman"/>
          <w:sz w:val="28"/>
          <w:szCs w:val="28"/>
        </w:rPr>
        <w:t xml:space="preserve">1.4. Схема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Вологодской области, муниципальной собственности </w:t>
      </w:r>
      <w:r>
        <w:rPr>
          <w:rFonts w:hint="default" w:cs="Times New Roman"/>
          <w:sz w:val="28"/>
          <w:szCs w:val="28"/>
          <w:lang w:val="ru-RU"/>
        </w:rPr>
        <w:t xml:space="preserve">Бабушкинского </w:t>
      </w:r>
      <w:r>
        <w:rPr>
          <w:rFonts w:hint="default" w:ascii="Times New Roman" w:hAnsi="Times New Roman" w:cs="Times New Roman"/>
          <w:sz w:val="28"/>
          <w:szCs w:val="28"/>
        </w:rPr>
        <w:t xml:space="preserve">муниципального округа, (далее – Схема размещения рекламных конструкций)  разрабатывается отделом </w:t>
      </w:r>
      <w:r>
        <w:rPr>
          <w:rFonts w:hint="default" w:cs="Times New Roman"/>
          <w:sz w:val="28"/>
          <w:szCs w:val="28"/>
          <w:lang w:val="ru-RU"/>
        </w:rPr>
        <w:t xml:space="preserve">строительства, </w:t>
      </w:r>
      <w:r>
        <w:rPr>
          <w:rFonts w:hint="default" w:ascii="Times New Roman" w:hAnsi="Times New Roman" w:cs="Times New Roman"/>
          <w:sz w:val="28"/>
          <w:szCs w:val="28"/>
        </w:rPr>
        <w:t>архитектуры</w:t>
      </w:r>
      <w:r>
        <w:rPr>
          <w:rFonts w:hint="default" w:cs="Times New Roman"/>
          <w:sz w:val="28"/>
          <w:szCs w:val="28"/>
          <w:lang w:val="ru-RU"/>
        </w:rPr>
        <w:t xml:space="preserve"> и ЖКХ</w:t>
      </w:r>
      <w:r>
        <w:rPr>
          <w:rFonts w:hint="default" w:ascii="Times New Roman" w:hAnsi="Times New Roman" w:cs="Times New Roman"/>
          <w:sz w:val="28"/>
          <w:szCs w:val="28"/>
        </w:rPr>
        <w:t xml:space="preserve"> </w:t>
      </w:r>
      <w:r>
        <w:rPr>
          <w:rFonts w:hint="default" w:cs="Times New Roman"/>
          <w:sz w:val="28"/>
          <w:szCs w:val="28"/>
          <w:lang w:val="ru-RU"/>
        </w:rPr>
        <w:t xml:space="preserve">Бабушкинкого </w:t>
      </w:r>
      <w:r>
        <w:rPr>
          <w:rFonts w:hint="default" w:ascii="Times New Roman" w:hAnsi="Times New Roman" w:cs="Times New Roman"/>
          <w:sz w:val="28"/>
          <w:szCs w:val="28"/>
        </w:rPr>
        <w:t xml:space="preserve"> муниципального округа. </w:t>
      </w:r>
    </w:p>
    <w:p w14:paraId="44FD799D">
      <w:pPr>
        <w:pStyle w:val="26"/>
        <w:ind w:left="0" w:leftChars="0" w:firstLine="708" w:firstLineChars="0"/>
        <w:jc w:val="both"/>
        <w:rPr>
          <w:rFonts w:hint="default" w:ascii="Times New Roman" w:hAnsi="Times New Roman" w:cs="Times New Roman"/>
          <w:sz w:val="28"/>
          <w:szCs w:val="28"/>
        </w:rPr>
      </w:pPr>
      <w:r>
        <w:rPr>
          <w:rFonts w:hint="default" w:ascii="Times New Roman" w:hAnsi="Times New Roman" w:cs="Times New Roman"/>
          <w:sz w:val="28"/>
          <w:szCs w:val="28"/>
        </w:rPr>
        <w:t>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w:t>
      </w:r>
    </w:p>
    <w:p w14:paraId="5D67C5BF">
      <w:pPr>
        <w:pStyle w:val="26"/>
        <w:ind w:left="0" w:leftChars="0" w:firstLine="708" w:firstLineChars="0"/>
        <w:jc w:val="both"/>
        <w:rPr>
          <w:rFonts w:hint="default" w:ascii="Times New Roman" w:hAnsi="Times New Roman" w:cs="Times New Roman"/>
          <w:sz w:val="28"/>
          <w:szCs w:val="28"/>
        </w:rPr>
      </w:pPr>
      <w:r>
        <w:rPr>
          <w:rFonts w:hint="default" w:ascii="Times New Roman" w:hAnsi="Times New Roman" w:cs="Times New Roman"/>
          <w:sz w:val="28"/>
          <w:szCs w:val="28"/>
        </w:rPr>
        <w:t>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w:t>
      </w:r>
    </w:p>
    <w:p w14:paraId="302EE8C2">
      <w:pPr>
        <w:pStyle w:val="26"/>
        <w:ind w:left="0" w:leftChars="0" w:firstLine="708" w:firstLineChars="0"/>
        <w:jc w:val="both"/>
        <w:rPr>
          <w:rFonts w:hint="default" w:ascii="Times New Roman" w:hAnsi="Times New Roman" w:cs="Times New Roman"/>
          <w:sz w:val="28"/>
          <w:szCs w:val="28"/>
        </w:rPr>
      </w:pPr>
      <w:r>
        <w:rPr>
          <w:rFonts w:hint="default" w:ascii="Times New Roman" w:hAnsi="Times New Roman" w:cs="Times New Roman"/>
          <w:sz w:val="28"/>
          <w:szCs w:val="28"/>
        </w:rPr>
        <w:t xml:space="preserve">1.5. 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Вологодской области в установленном порядке. </w:t>
      </w:r>
    </w:p>
    <w:p w14:paraId="3322083D">
      <w:pPr>
        <w:pStyle w:val="26"/>
        <w:ind w:left="0" w:leftChars="0" w:firstLine="708" w:firstLineChars="0"/>
        <w:jc w:val="both"/>
        <w:rPr>
          <w:rFonts w:hint="default" w:ascii="Times New Roman" w:hAnsi="Times New Roman" w:cs="Times New Roman"/>
          <w:sz w:val="28"/>
          <w:szCs w:val="28"/>
        </w:rPr>
      </w:pPr>
      <w:r>
        <w:rPr>
          <w:rFonts w:hint="default" w:ascii="Times New Roman" w:hAnsi="Times New Roman" w:cs="Times New Roman"/>
          <w:sz w:val="28"/>
          <w:szCs w:val="28"/>
        </w:rPr>
        <w:t>1.6. Схема размещения  рекламных конструкций и вносимые в нее изменения  подлежат опубликованию в порядке, установленном для официального опубликования муниципальных правовых актов, и размещению на официальном сайте администрации</w:t>
      </w:r>
      <w:r>
        <w:rPr>
          <w:rFonts w:hint="default" w:cs="Times New Roman"/>
          <w:sz w:val="28"/>
          <w:szCs w:val="28"/>
          <w:lang w:val="ru-RU"/>
        </w:rPr>
        <w:t xml:space="preserve"> Бабушкинского </w:t>
      </w:r>
      <w:r>
        <w:rPr>
          <w:rFonts w:hint="default" w:ascii="Times New Roman" w:hAnsi="Times New Roman" w:cs="Times New Roman"/>
          <w:sz w:val="28"/>
          <w:szCs w:val="28"/>
        </w:rPr>
        <w:t>муниципального  округа в информационно-телекоммуникационной сети «Интернет».</w:t>
      </w:r>
    </w:p>
    <w:p w14:paraId="61B58F5B">
      <w:pPr>
        <w:pStyle w:val="26"/>
        <w:ind w:left="0" w:leftChars="0" w:firstLine="708" w:firstLineChars="0"/>
        <w:jc w:val="center"/>
        <w:rPr>
          <w:rFonts w:hint="default" w:ascii="Times New Roman" w:hAnsi="Times New Roman" w:cs="Times New Roman"/>
          <w:sz w:val="28"/>
          <w:szCs w:val="28"/>
        </w:rPr>
      </w:pPr>
    </w:p>
    <w:p w14:paraId="752276F3">
      <w:pPr>
        <w:pStyle w:val="26"/>
        <w:ind w:left="0" w:leftChars="0" w:firstLine="0" w:firstLineChars="0"/>
        <w:jc w:val="center"/>
        <w:rPr>
          <w:rFonts w:hint="default" w:ascii="Times New Roman" w:hAnsi="Times New Roman" w:cs="Times New Roman"/>
          <w:sz w:val="28"/>
          <w:szCs w:val="28"/>
          <w:lang w:val="ru-RU"/>
        </w:rPr>
      </w:pPr>
      <w:r>
        <w:rPr>
          <w:rFonts w:hint="default" w:ascii="Times New Roman" w:hAnsi="Times New Roman" w:cs="Times New Roman"/>
          <w:b/>
          <w:bCs/>
          <w:sz w:val="28"/>
          <w:szCs w:val="28"/>
        </w:rPr>
        <w:t>2.</w:t>
      </w:r>
      <w:r>
        <w:rPr>
          <w:rFonts w:hint="default" w:ascii="Times New Roman" w:hAnsi="Times New Roman" w:cs="Times New Roman"/>
          <w:sz w:val="28"/>
          <w:szCs w:val="28"/>
        </w:rPr>
        <w:t xml:space="preserve"> Виды и типы рекламных конструкций, допустимых к установке на территории </w:t>
      </w:r>
      <w:r>
        <w:rPr>
          <w:rFonts w:hint="default" w:cs="Times New Roman"/>
          <w:sz w:val="28"/>
          <w:szCs w:val="28"/>
          <w:lang w:val="ru-RU"/>
        </w:rPr>
        <w:t xml:space="preserve">Бабушкинского </w:t>
      </w:r>
      <w:r>
        <w:rPr>
          <w:rFonts w:hint="default" w:ascii="Times New Roman" w:hAnsi="Times New Roman" w:cs="Times New Roman"/>
          <w:sz w:val="28"/>
          <w:szCs w:val="28"/>
        </w:rPr>
        <w:t>муниципального округа</w:t>
      </w:r>
      <w:r>
        <w:rPr>
          <w:rFonts w:hint="default" w:cs="Times New Roman"/>
          <w:sz w:val="28"/>
          <w:szCs w:val="28"/>
          <w:lang w:val="ru-RU"/>
        </w:rPr>
        <w:t xml:space="preserve"> Вологодской области</w:t>
      </w:r>
    </w:p>
    <w:p w14:paraId="0EDCB5D1">
      <w:pPr>
        <w:pStyle w:val="26"/>
        <w:ind w:left="0" w:leftChars="0" w:firstLine="0" w:firstLineChars="0"/>
        <w:jc w:val="both"/>
        <w:rPr>
          <w:rFonts w:hint="default" w:ascii="Times New Roman" w:hAnsi="Times New Roman" w:cs="Times New Roman"/>
          <w:sz w:val="28"/>
          <w:szCs w:val="28"/>
        </w:rPr>
      </w:pPr>
    </w:p>
    <w:p w14:paraId="35876C9F">
      <w:pPr>
        <w:pStyle w:val="26"/>
        <w:ind w:left="0" w:leftChars="0" w:firstLine="708" w:firstLineChars="0"/>
        <w:jc w:val="both"/>
        <w:rPr>
          <w:rFonts w:hint="default" w:ascii="Times New Roman" w:hAnsi="Times New Roman" w:cs="Times New Roman"/>
          <w:sz w:val="28"/>
          <w:szCs w:val="28"/>
        </w:rPr>
      </w:pPr>
      <w:r>
        <w:rPr>
          <w:rFonts w:hint="default" w:ascii="Times New Roman" w:hAnsi="Times New Roman" w:cs="Times New Roman"/>
          <w:sz w:val="28"/>
          <w:szCs w:val="28"/>
        </w:rPr>
        <w:t xml:space="preserve">2.1. Виды рекламных конструкций. </w:t>
      </w:r>
    </w:p>
    <w:p w14:paraId="08AA6387">
      <w:pPr>
        <w:pStyle w:val="26"/>
        <w:ind w:left="0" w:leftChars="0"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 xml:space="preserve">  Рекламные конструкции могут быть стационарными и временными. </w:t>
      </w:r>
    </w:p>
    <w:p w14:paraId="30DBAC4B">
      <w:pPr>
        <w:pStyle w:val="26"/>
        <w:ind w:left="0" w:leftChars="0" w:firstLine="708" w:firstLineChars="0"/>
        <w:jc w:val="both"/>
        <w:rPr>
          <w:rFonts w:hint="default" w:ascii="Times New Roman" w:hAnsi="Times New Roman" w:cs="Times New Roman"/>
          <w:sz w:val="28"/>
          <w:szCs w:val="28"/>
        </w:rPr>
      </w:pPr>
      <w:r>
        <w:rPr>
          <w:rFonts w:hint="default" w:ascii="Times New Roman" w:hAnsi="Times New Roman" w:cs="Times New Roman"/>
          <w:sz w:val="28"/>
          <w:szCs w:val="28"/>
        </w:rPr>
        <w:t>2.1.1.   Стационарные рекламные конструкции подразделяются на следующие виды:</w:t>
      </w:r>
    </w:p>
    <w:p w14:paraId="6931C141">
      <w:pPr>
        <w:pStyle w:val="26"/>
        <w:ind w:left="0" w:leftChars="0" w:firstLine="658" w:firstLineChars="235"/>
        <w:jc w:val="both"/>
        <w:rPr>
          <w:rFonts w:hint="default" w:ascii="Times New Roman" w:hAnsi="Times New Roman" w:cs="Times New Roman"/>
          <w:sz w:val="28"/>
          <w:szCs w:val="28"/>
        </w:rPr>
      </w:pPr>
      <w:r>
        <w:rPr>
          <w:rFonts w:hint="default" w:ascii="Times New Roman" w:hAnsi="Times New Roman" w:cs="Times New Roman"/>
          <w:sz w:val="28"/>
          <w:szCs w:val="28"/>
        </w:rPr>
        <w:t xml:space="preserve">- рекламные конструкции, размещаемые на  земельных участках (отдельно  стоящие); </w:t>
      </w:r>
    </w:p>
    <w:p w14:paraId="3D12B907">
      <w:pPr>
        <w:pStyle w:val="26"/>
        <w:ind w:left="0" w:leftChars="0" w:firstLine="658" w:firstLineChars="235"/>
        <w:jc w:val="both"/>
        <w:rPr>
          <w:rFonts w:hint="default" w:ascii="Times New Roman" w:hAnsi="Times New Roman" w:cs="Times New Roman"/>
          <w:sz w:val="28"/>
          <w:szCs w:val="28"/>
        </w:rPr>
      </w:pPr>
      <w:r>
        <w:rPr>
          <w:rFonts w:hint="default" w:ascii="Times New Roman" w:hAnsi="Times New Roman" w:cs="Times New Roman"/>
          <w:sz w:val="28"/>
          <w:szCs w:val="28"/>
        </w:rPr>
        <w:t xml:space="preserve">- рекламные конструкции, присоединяемые к зданиям (сооружениям). </w:t>
      </w:r>
    </w:p>
    <w:p w14:paraId="56E874EC">
      <w:pPr>
        <w:pStyle w:val="26"/>
        <w:ind w:left="0" w:leftChars="0" w:firstLine="708" w:firstLineChars="0"/>
        <w:jc w:val="both"/>
        <w:rPr>
          <w:rFonts w:hint="default" w:ascii="Times New Roman" w:hAnsi="Times New Roman" w:cs="Times New Roman"/>
          <w:sz w:val="28"/>
          <w:szCs w:val="28"/>
        </w:rPr>
      </w:pPr>
      <w:r>
        <w:rPr>
          <w:rFonts w:hint="default" w:ascii="Times New Roman" w:hAnsi="Times New Roman" w:cs="Times New Roman"/>
          <w:sz w:val="28"/>
          <w:szCs w:val="28"/>
        </w:rPr>
        <w:t>2.1.2. Временными рекламными конструкциями признаются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иных подобных мест, другие аналогичные технические средства) и составляет не более чем двенадцать месяцев.</w:t>
      </w:r>
    </w:p>
    <w:p w14:paraId="17B80068">
      <w:pPr>
        <w:pStyle w:val="26"/>
        <w:ind w:left="0" w:leftChars="0" w:firstLine="708" w:firstLineChars="0"/>
        <w:jc w:val="both"/>
        <w:rPr>
          <w:rFonts w:hint="default" w:ascii="Times New Roman" w:hAnsi="Times New Roman" w:cs="Times New Roman"/>
          <w:sz w:val="22"/>
        </w:rPr>
      </w:pPr>
      <w:r>
        <w:rPr>
          <w:rFonts w:hint="default" w:ascii="Times New Roman" w:hAnsi="Times New Roman" w:cs="Times New Roman"/>
          <w:sz w:val="28"/>
          <w:szCs w:val="28"/>
        </w:rPr>
        <w:t>2.2. Типы рекламных конструкций приведены в приложении 1 к настоящим Правилам</w:t>
      </w:r>
      <w:r>
        <w:rPr>
          <w:rFonts w:hint="default" w:ascii="Times New Roman" w:hAnsi="Times New Roman" w:cs="Times New Roman"/>
          <w:sz w:val="22"/>
        </w:rPr>
        <w:t>.</w:t>
      </w:r>
    </w:p>
    <w:p w14:paraId="4C58423B">
      <w:pPr>
        <w:pStyle w:val="26"/>
        <w:ind w:left="0" w:leftChars="0" w:firstLine="0" w:firstLineChars="0"/>
        <w:jc w:val="center"/>
        <w:rPr>
          <w:rFonts w:hint="default" w:ascii="Times New Roman" w:hAnsi="Times New Roman" w:cs="Times New Roman"/>
          <w:sz w:val="22"/>
        </w:rPr>
        <w:sectPr>
          <w:headerReference r:id="rId5" w:type="default"/>
          <w:headerReference r:id="rId6" w:type="even"/>
          <w:pgSz w:w="11907" w:h="16840"/>
          <w:pgMar w:top="836" w:right="567" w:bottom="851" w:left="1701" w:header="567" w:footer="624" w:gutter="0"/>
          <w:cols w:space="720" w:num="1"/>
          <w:titlePg/>
        </w:sectPr>
      </w:pPr>
    </w:p>
    <w:p w14:paraId="728DA4A6">
      <w:pPr>
        <w:pStyle w:val="26"/>
        <w:ind w:left="0" w:leftChars="0" w:firstLine="0" w:firstLineChars="0"/>
        <w:jc w:val="center"/>
        <w:rPr>
          <w:rFonts w:hint="default" w:ascii="Times New Roman" w:hAnsi="Times New Roman" w:cs="Times New Roman"/>
          <w:sz w:val="22"/>
        </w:rPr>
      </w:pPr>
    </w:p>
    <w:p w14:paraId="4A45C038">
      <w:pPr>
        <w:pStyle w:val="26"/>
        <w:ind w:left="10120" w:leftChars="4600" w:firstLine="0" w:firstLineChars="0"/>
        <w:jc w:val="left"/>
        <w:rPr>
          <w:rFonts w:hint="default" w:ascii="Times New Roman" w:hAnsi="Times New Roman" w:cs="Times New Roman"/>
          <w:sz w:val="22"/>
        </w:rPr>
      </w:pPr>
      <w:r>
        <w:rPr>
          <w:rFonts w:hint="default" w:ascii="Times New Roman" w:hAnsi="Times New Roman" w:cs="Times New Roman"/>
          <w:sz w:val="22"/>
        </w:rPr>
        <w:t xml:space="preserve">Приложение № 1 </w:t>
      </w:r>
    </w:p>
    <w:p w14:paraId="1534463F">
      <w:pPr>
        <w:pStyle w:val="26"/>
        <w:ind w:left="10120" w:leftChars="4600" w:firstLine="0" w:firstLineChars="0"/>
        <w:jc w:val="left"/>
        <w:rPr>
          <w:rFonts w:hint="default" w:ascii="Times New Roman" w:hAnsi="Times New Roman" w:cs="Times New Roman"/>
          <w:sz w:val="22"/>
        </w:rPr>
      </w:pPr>
      <w:r>
        <w:rPr>
          <w:rFonts w:hint="default" w:ascii="Times New Roman" w:hAnsi="Times New Roman" w:cs="Times New Roman"/>
          <w:sz w:val="22"/>
        </w:rPr>
        <w:t xml:space="preserve">к Правилам установки и эксплуатации </w:t>
      </w:r>
    </w:p>
    <w:p w14:paraId="34D424CE">
      <w:pPr>
        <w:pStyle w:val="26"/>
        <w:ind w:left="10120" w:leftChars="4600" w:firstLine="0" w:firstLineChars="0"/>
        <w:jc w:val="left"/>
        <w:rPr>
          <w:rFonts w:hint="default" w:ascii="Times New Roman" w:hAnsi="Times New Roman" w:cs="Times New Roman"/>
          <w:sz w:val="22"/>
        </w:rPr>
      </w:pPr>
      <w:r>
        <w:rPr>
          <w:rFonts w:hint="default" w:ascii="Times New Roman" w:hAnsi="Times New Roman" w:cs="Times New Roman"/>
          <w:sz w:val="22"/>
        </w:rPr>
        <w:t xml:space="preserve">рекламных конструкций на территории </w:t>
      </w:r>
    </w:p>
    <w:p w14:paraId="4EEE55E3">
      <w:pPr>
        <w:pStyle w:val="26"/>
        <w:ind w:left="10120" w:leftChars="4600" w:firstLine="0" w:firstLineChars="0"/>
        <w:jc w:val="left"/>
        <w:rPr>
          <w:rFonts w:hint="default" w:ascii="Times New Roman" w:hAnsi="Times New Roman" w:cs="Times New Roman"/>
          <w:sz w:val="22"/>
        </w:rPr>
      </w:pPr>
      <w:r>
        <w:rPr>
          <w:rFonts w:hint="default" w:cs="Times New Roman"/>
          <w:sz w:val="22"/>
          <w:lang w:val="ru-RU"/>
        </w:rPr>
        <w:t xml:space="preserve">Бабушкинского </w:t>
      </w:r>
      <w:r>
        <w:rPr>
          <w:rFonts w:hint="default" w:ascii="Times New Roman" w:hAnsi="Times New Roman" w:cs="Times New Roman"/>
          <w:sz w:val="22"/>
        </w:rPr>
        <w:t>муниципального округа</w:t>
      </w:r>
    </w:p>
    <w:p w14:paraId="3FA858CC">
      <w:pPr>
        <w:pStyle w:val="26"/>
        <w:ind w:left="0" w:leftChars="0" w:firstLine="0" w:firstLineChars="0"/>
        <w:jc w:val="center"/>
        <w:rPr>
          <w:rFonts w:hint="default" w:ascii="Times New Roman" w:hAnsi="Times New Roman" w:cs="Times New Roman"/>
          <w:sz w:val="22"/>
        </w:rPr>
      </w:pPr>
    </w:p>
    <w:p w14:paraId="0C088A0F">
      <w:pPr>
        <w:pStyle w:val="26"/>
        <w:ind w:left="0" w:leftChars="0" w:firstLine="0" w:firstLineChars="0"/>
        <w:jc w:val="center"/>
        <w:rPr>
          <w:rFonts w:hint="default" w:ascii="Times New Roman" w:hAnsi="Times New Roman" w:cs="Times New Roman"/>
          <w:sz w:val="22"/>
        </w:rPr>
      </w:pPr>
    </w:p>
    <w:p w14:paraId="1B4F23D2">
      <w:pPr>
        <w:pStyle w:val="26"/>
        <w:ind w:left="0" w:leftChars="0" w:firstLine="0" w:firstLineChars="0"/>
        <w:jc w:val="center"/>
        <w:rPr>
          <w:rFonts w:hint="default" w:ascii="Times New Roman" w:hAnsi="Times New Roman" w:cs="Times New Roman"/>
          <w:sz w:val="22"/>
        </w:rPr>
      </w:pPr>
      <w:r>
        <w:rPr>
          <w:rFonts w:hint="default" w:ascii="Times New Roman" w:hAnsi="Times New Roman" w:cs="Times New Roman"/>
          <w:sz w:val="22"/>
        </w:rPr>
        <w:t>Типы рекламных конструкций</w:t>
      </w:r>
    </w:p>
    <w:p w14:paraId="202532DC">
      <w:pPr>
        <w:pStyle w:val="26"/>
        <w:ind w:left="0" w:leftChars="0" w:firstLine="0" w:firstLineChars="0"/>
        <w:jc w:val="center"/>
        <w:rPr>
          <w:rFonts w:hint="default" w:ascii="Times New Roman" w:hAnsi="Times New Roman" w:cs="Times New Roman"/>
          <w:sz w:val="22"/>
        </w:rPr>
      </w:pPr>
      <w:r>
        <w:rPr>
          <w:rFonts w:hint="default" w:ascii="Times New Roman" w:hAnsi="Times New Roman" w:cs="Times New Roman"/>
          <w:sz w:val="22"/>
        </w:rPr>
        <w:tab/>
      </w:r>
      <w:r>
        <w:rPr>
          <w:rFonts w:hint="default" w:ascii="Times New Roman" w:hAnsi="Times New Roman" w:cs="Times New Roman"/>
          <w:sz w:val="22"/>
        </w:rPr>
        <w:t xml:space="preserve"> </w:t>
      </w:r>
    </w:p>
    <w:tbl>
      <w:tblPr>
        <w:tblStyle w:val="4"/>
        <w:tblW w:w="15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80"/>
        <w:gridCol w:w="4833"/>
        <w:gridCol w:w="25"/>
        <w:gridCol w:w="6302"/>
        <w:gridCol w:w="3240"/>
      </w:tblGrid>
      <w:tr w14:paraId="384AC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gridSpan w:val="2"/>
            <w:vAlign w:val="top"/>
          </w:tcPr>
          <w:p w14:paraId="44C3F554">
            <w:pPr>
              <w:pStyle w:val="26"/>
              <w:ind w:left="0" w:leftChars="0" w:firstLine="0" w:firstLineChars="0"/>
              <w:jc w:val="center"/>
              <w:rPr>
                <w:rFonts w:hint="default" w:ascii="Times New Roman" w:hAnsi="Times New Roman" w:cs="Times New Roman"/>
                <w:sz w:val="22"/>
              </w:rPr>
            </w:pPr>
            <w:r>
              <w:rPr>
                <w:rFonts w:hint="default" w:ascii="Times New Roman" w:hAnsi="Times New Roman" w:cs="Times New Roman"/>
                <w:sz w:val="22"/>
              </w:rPr>
              <w:t>№</w:t>
            </w:r>
          </w:p>
          <w:p w14:paraId="26E431AD">
            <w:pPr>
              <w:pStyle w:val="26"/>
              <w:ind w:left="0" w:leftChars="0" w:firstLine="0" w:firstLineChars="0"/>
              <w:jc w:val="center"/>
              <w:rPr>
                <w:rFonts w:hint="default" w:ascii="Times New Roman" w:hAnsi="Times New Roman" w:cs="Times New Roman"/>
                <w:sz w:val="22"/>
              </w:rPr>
            </w:pPr>
            <w:r>
              <w:rPr>
                <w:rFonts w:hint="default" w:ascii="Times New Roman" w:hAnsi="Times New Roman" w:cs="Times New Roman"/>
                <w:sz w:val="22"/>
              </w:rPr>
              <w:t>п/п</w:t>
            </w:r>
          </w:p>
        </w:tc>
        <w:tc>
          <w:tcPr>
            <w:tcW w:w="4833" w:type="dxa"/>
            <w:vAlign w:val="top"/>
          </w:tcPr>
          <w:p w14:paraId="707C5AA3">
            <w:pPr>
              <w:pStyle w:val="26"/>
              <w:ind w:left="0" w:leftChars="0" w:firstLine="0" w:firstLineChars="0"/>
              <w:jc w:val="center"/>
              <w:rPr>
                <w:rFonts w:hint="default" w:ascii="Times New Roman" w:hAnsi="Times New Roman" w:cs="Times New Roman"/>
                <w:sz w:val="22"/>
              </w:rPr>
            </w:pPr>
            <w:r>
              <w:rPr>
                <w:rFonts w:hint="default" w:ascii="Times New Roman" w:hAnsi="Times New Roman" w:cs="Times New Roman"/>
                <w:sz w:val="22"/>
              </w:rPr>
              <w:t>Тип рекламной конструкции</w:t>
            </w:r>
          </w:p>
        </w:tc>
        <w:tc>
          <w:tcPr>
            <w:tcW w:w="6327" w:type="dxa"/>
            <w:gridSpan w:val="2"/>
            <w:vAlign w:val="top"/>
          </w:tcPr>
          <w:p w14:paraId="2CF38B41">
            <w:pPr>
              <w:pStyle w:val="26"/>
              <w:ind w:left="0" w:leftChars="0" w:firstLine="0" w:firstLineChars="0"/>
              <w:jc w:val="center"/>
              <w:rPr>
                <w:rFonts w:hint="default" w:ascii="Times New Roman" w:hAnsi="Times New Roman" w:cs="Times New Roman"/>
                <w:sz w:val="22"/>
              </w:rPr>
            </w:pPr>
            <w:r>
              <w:rPr>
                <w:rFonts w:hint="default" w:ascii="Times New Roman" w:hAnsi="Times New Roman" w:cs="Times New Roman"/>
                <w:sz w:val="22"/>
              </w:rPr>
              <w:t>Технические характеристики рекламной конструкции</w:t>
            </w:r>
          </w:p>
        </w:tc>
        <w:tc>
          <w:tcPr>
            <w:tcW w:w="3240" w:type="dxa"/>
            <w:vAlign w:val="top"/>
          </w:tcPr>
          <w:p w14:paraId="0B06793D">
            <w:pPr>
              <w:pStyle w:val="26"/>
              <w:ind w:left="0" w:leftChars="0" w:firstLine="0" w:firstLineChars="0"/>
              <w:jc w:val="center"/>
              <w:rPr>
                <w:rFonts w:hint="default" w:ascii="Times New Roman" w:hAnsi="Times New Roman" w:cs="Times New Roman"/>
                <w:sz w:val="22"/>
              </w:rPr>
            </w:pPr>
            <w:r>
              <w:rPr>
                <w:rFonts w:hint="default" w:ascii="Times New Roman" w:hAnsi="Times New Roman" w:cs="Times New Roman"/>
                <w:sz w:val="22"/>
              </w:rPr>
              <w:t>Площадь информационного поля</w:t>
            </w:r>
          </w:p>
        </w:tc>
      </w:tr>
      <w:tr w14:paraId="7285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48" w:type="dxa"/>
            <w:gridSpan w:val="2"/>
            <w:vAlign w:val="top"/>
          </w:tcPr>
          <w:p w14:paraId="59C96414">
            <w:pPr>
              <w:pStyle w:val="26"/>
              <w:ind w:left="0" w:leftChars="0" w:firstLine="0" w:firstLineChars="0"/>
              <w:jc w:val="center"/>
              <w:rPr>
                <w:rFonts w:hint="default" w:ascii="Times New Roman" w:hAnsi="Times New Roman" w:cs="Times New Roman"/>
                <w:sz w:val="22"/>
              </w:rPr>
            </w:pPr>
            <w:r>
              <w:rPr>
                <w:rFonts w:hint="default" w:ascii="Times New Roman" w:hAnsi="Times New Roman" w:cs="Times New Roman"/>
                <w:sz w:val="22"/>
              </w:rPr>
              <w:t>1</w:t>
            </w:r>
          </w:p>
        </w:tc>
        <w:tc>
          <w:tcPr>
            <w:tcW w:w="4833" w:type="dxa"/>
            <w:vAlign w:val="top"/>
          </w:tcPr>
          <w:p w14:paraId="5DB5BAD0">
            <w:pPr>
              <w:pStyle w:val="26"/>
              <w:ind w:left="0" w:leftChars="0" w:firstLine="0" w:firstLineChars="0"/>
              <w:jc w:val="center"/>
              <w:rPr>
                <w:rFonts w:hint="default" w:ascii="Times New Roman" w:hAnsi="Times New Roman" w:cs="Times New Roman"/>
                <w:sz w:val="22"/>
              </w:rPr>
            </w:pPr>
            <w:r>
              <w:rPr>
                <w:rFonts w:hint="default" w:ascii="Times New Roman" w:hAnsi="Times New Roman" w:cs="Times New Roman"/>
                <w:sz w:val="22"/>
              </w:rPr>
              <w:t>2</w:t>
            </w:r>
          </w:p>
        </w:tc>
        <w:tc>
          <w:tcPr>
            <w:tcW w:w="6327" w:type="dxa"/>
            <w:gridSpan w:val="2"/>
            <w:vAlign w:val="top"/>
          </w:tcPr>
          <w:p w14:paraId="71FA674B">
            <w:pPr>
              <w:pStyle w:val="26"/>
              <w:ind w:left="0" w:leftChars="0" w:firstLine="0" w:firstLineChars="0"/>
              <w:jc w:val="center"/>
              <w:rPr>
                <w:rFonts w:hint="default" w:ascii="Times New Roman" w:hAnsi="Times New Roman" w:cs="Times New Roman"/>
                <w:sz w:val="22"/>
              </w:rPr>
            </w:pPr>
            <w:r>
              <w:rPr>
                <w:rFonts w:hint="default" w:ascii="Times New Roman" w:hAnsi="Times New Roman" w:cs="Times New Roman"/>
                <w:sz w:val="22"/>
              </w:rPr>
              <w:t>3</w:t>
            </w:r>
          </w:p>
        </w:tc>
        <w:tc>
          <w:tcPr>
            <w:tcW w:w="3240" w:type="dxa"/>
            <w:vAlign w:val="top"/>
          </w:tcPr>
          <w:p w14:paraId="4CA74162">
            <w:pPr>
              <w:pStyle w:val="26"/>
              <w:ind w:left="0" w:leftChars="0" w:firstLine="0" w:firstLineChars="0"/>
              <w:jc w:val="center"/>
              <w:rPr>
                <w:rFonts w:hint="default" w:ascii="Times New Roman" w:hAnsi="Times New Roman" w:cs="Times New Roman"/>
                <w:sz w:val="22"/>
              </w:rPr>
            </w:pPr>
            <w:r>
              <w:rPr>
                <w:rFonts w:hint="default" w:ascii="Times New Roman" w:hAnsi="Times New Roman" w:cs="Times New Roman"/>
                <w:sz w:val="22"/>
              </w:rPr>
              <w:t>4</w:t>
            </w:r>
          </w:p>
        </w:tc>
      </w:tr>
      <w:tr w14:paraId="4C18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8" w:type="dxa"/>
            <w:gridSpan w:val="6"/>
          </w:tcPr>
          <w:p w14:paraId="264FEE1F">
            <w:pPr>
              <w:pStyle w:val="26"/>
              <w:ind w:left="0" w:leftChars="0" w:firstLine="0" w:firstLineChars="0"/>
              <w:jc w:val="center"/>
              <w:rPr>
                <w:rFonts w:hint="default" w:ascii="Times New Roman" w:hAnsi="Times New Roman" w:cs="Times New Roman"/>
                <w:sz w:val="24"/>
                <w:szCs w:val="24"/>
              </w:rPr>
            </w:pPr>
          </w:p>
          <w:p w14:paraId="060DC30D">
            <w:pPr>
              <w:pStyle w:val="26"/>
              <w:ind w:left="0" w:leftChars="0"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Типы рекламных конструкций, размещаемые на земельных участках (отдельно стоящие)</w:t>
            </w:r>
          </w:p>
          <w:p w14:paraId="44124022">
            <w:pPr>
              <w:pStyle w:val="26"/>
              <w:ind w:left="0" w:leftChars="0" w:firstLine="0" w:firstLineChars="0"/>
              <w:jc w:val="center"/>
              <w:rPr>
                <w:rFonts w:hint="default" w:ascii="Times New Roman" w:hAnsi="Times New Roman" w:cs="Times New Roman"/>
                <w:sz w:val="22"/>
              </w:rPr>
            </w:pPr>
          </w:p>
        </w:tc>
      </w:tr>
      <w:tr w14:paraId="49498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gridSpan w:val="2"/>
          </w:tcPr>
          <w:p w14:paraId="0C452D90">
            <w:pPr>
              <w:pStyle w:val="26"/>
              <w:ind w:left="0" w:leftChars="0" w:firstLine="0" w:firstLineChars="0"/>
              <w:jc w:val="center"/>
              <w:rPr>
                <w:rFonts w:hint="default" w:ascii="Times New Roman" w:hAnsi="Times New Roman" w:cs="Times New Roman"/>
                <w:sz w:val="22"/>
              </w:rPr>
            </w:pPr>
            <w:r>
              <w:rPr>
                <w:rFonts w:hint="default" w:ascii="Times New Roman" w:hAnsi="Times New Roman" w:cs="Times New Roman"/>
                <w:sz w:val="22"/>
              </w:rPr>
              <w:t>1</w:t>
            </w:r>
          </w:p>
        </w:tc>
        <w:tc>
          <w:tcPr>
            <w:tcW w:w="4833" w:type="dxa"/>
          </w:tcPr>
          <w:p w14:paraId="0EF3E9FA">
            <w:pPr>
              <w:pStyle w:val="26"/>
              <w:ind w:left="0" w:leftChars="0" w:firstLine="0" w:firstLineChars="0"/>
              <w:jc w:val="center"/>
              <w:rPr>
                <w:rFonts w:hint="default" w:ascii="Times New Roman" w:hAnsi="Times New Roman" w:cs="Times New Roman"/>
                <w:sz w:val="22"/>
              </w:rPr>
            </w:pPr>
            <w:r>
              <w:rPr>
                <w:rFonts w:hint="default" w:ascii="Times New Roman" w:hAnsi="Times New Roman" w:cs="Times New Roman"/>
                <w:sz w:val="22"/>
              </w:rPr>
              <w:t>Афишные стенды</w:t>
            </w:r>
          </w:p>
          <w:p w14:paraId="11793A45">
            <w:pPr>
              <w:pStyle w:val="26"/>
              <w:ind w:left="0" w:leftChars="0" w:firstLine="0" w:firstLineChars="0"/>
              <w:jc w:val="center"/>
              <w:rPr>
                <w:rFonts w:hint="default" w:ascii="Times New Roman" w:hAnsi="Times New Roman" w:cs="Times New Roman"/>
                <w:sz w:val="22"/>
              </w:rPr>
            </w:pPr>
          </w:p>
          <w:p w14:paraId="2E7849BB">
            <w:pPr>
              <w:pStyle w:val="26"/>
              <w:ind w:left="0" w:leftChars="0" w:firstLine="0" w:firstLineChars="0"/>
              <w:jc w:val="center"/>
              <w:rPr>
                <w:rFonts w:hint="default" w:ascii="Times New Roman" w:hAnsi="Times New Roman" w:cs="Times New Roman"/>
                <w:sz w:val="22"/>
              </w:rPr>
            </w:pPr>
            <w:r>
              <w:rPr>
                <w:rFonts w:hint="default" w:ascii="Times New Roman" w:hAnsi="Times New Roman" w:cs="Times New Roman"/>
                <w:sz w:val="22"/>
              </w:rPr>
              <w:drawing>
                <wp:anchor distT="0" distB="0" distL="114300" distR="114300" simplePos="0" relativeHeight="251661312" behindDoc="0" locked="0" layoutInCell="1" allowOverlap="1">
                  <wp:simplePos x="0" y="0"/>
                  <wp:positionH relativeFrom="column">
                    <wp:posOffset>925195</wp:posOffset>
                  </wp:positionH>
                  <wp:positionV relativeFrom="paragraph">
                    <wp:posOffset>91440</wp:posOffset>
                  </wp:positionV>
                  <wp:extent cx="838200" cy="687705"/>
                  <wp:effectExtent l="9525" t="9525" r="9525" b="2667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pic:cNvPicPr>
                            <a:picLocks noChangeAspect="1" noChangeArrowheads="1"/>
                          </pic:cNvPicPr>
                        </pic:nvPicPr>
                        <pic:blipFill>
                          <a:blip r:embed="rId10" cstate="print">
                            <a:extLst>
                              <a:ext uri="{28A0092B-C50C-407E-A947-70E740481C1C}">
                                <a14:useLocalDpi xmlns:a14="http://schemas.microsoft.com/office/drawing/2010/main" val="0"/>
                              </a:ext>
                            </a:extLst>
                          </a:blip>
                          <a:srcRect l="15010" t="12422" r="12756" b="10754"/>
                          <a:stretch>
                            <a:fillRect/>
                          </a:stretch>
                        </pic:blipFill>
                        <pic:spPr>
                          <a:xfrm>
                            <a:off x="0" y="0"/>
                            <a:ext cx="838200" cy="687705"/>
                          </a:xfrm>
                          <a:prstGeom prst="rect">
                            <a:avLst/>
                          </a:prstGeom>
                          <a:noFill/>
                          <a:ln w="9525">
                            <a:solidFill>
                              <a:srgbClr val="FFFFFF"/>
                            </a:solidFill>
                            <a:miter lim="800000"/>
                            <a:headEnd/>
                            <a:tailEnd/>
                          </a:ln>
                        </pic:spPr>
                      </pic:pic>
                    </a:graphicData>
                  </a:graphic>
                </wp:anchor>
              </w:drawing>
            </w:r>
          </w:p>
          <w:p w14:paraId="25A09E81">
            <w:pPr>
              <w:pStyle w:val="26"/>
              <w:ind w:left="0" w:leftChars="0" w:firstLine="0" w:firstLineChars="0"/>
              <w:jc w:val="center"/>
              <w:rPr>
                <w:rFonts w:hint="default" w:ascii="Times New Roman" w:hAnsi="Times New Roman" w:cs="Times New Roman"/>
                <w:sz w:val="22"/>
              </w:rPr>
            </w:pPr>
          </w:p>
          <w:p w14:paraId="52770D01">
            <w:pPr>
              <w:pStyle w:val="26"/>
              <w:ind w:left="0" w:leftChars="0" w:firstLine="0" w:firstLineChars="0"/>
              <w:jc w:val="center"/>
              <w:rPr>
                <w:rFonts w:hint="default" w:ascii="Times New Roman" w:hAnsi="Times New Roman" w:cs="Times New Roman"/>
                <w:sz w:val="22"/>
              </w:rPr>
            </w:pPr>
          </w:p>
          <w:p w14:paraId="50577C81">
            <w:pPr>
              <w:pStyle w:val="26"/>
              <w:ind w:left="0" w:leftChars="0" w:firstLine="0" w:firstLineChars="0"/>
              <w:jc w:val="center"/>
              <w:rPr>
                <w:rFonts w:hint="default" w:ascii="Times New Roman" w:hAnsi="Times New Roman" w:cs="Times New Roman"/>
                <w:sz w:val="22"/>
              </w:rPr>
            </w:pPr>
            <w:r>
              <w:rPr>
                <w:rFonts w:hint="default" w:ascii="Times New Roman" w:hAnsi="Times New Roman" w:cs="Times New Roman"/>
                <w:sz w:val="22"/>
              </w:rPr>
              <w:drawing>
                <wp:anchor distT="0" distB="0" distL="114300" distR="114300" simplePos="0" relativeHeight="251660288" behindDoc="1" locked="0" layoutInCell="1" allowOverlap="1">
                  <wp:simplePos x="0" y="0"/>
                  <wp:positionH relativeFrom="column">
                    <wp:posOffset>582295</wp:posOffset>
                  </wp:positionH>
                  <wp:positionV relativeFrom="paragraph">
                    <wp:posOffset>181610</wp:posOffset>
                  </wp:positionV>
                  <wp:extent cx="1363980" cy="706120"/>
                  <wp:effectExtent l="0" t="0" r="7620" b="17780"/>
                  <wp:wrapTight wrapText="bothSides">
                    <wp:wrapPolygon>
                      <wp:start x="0" y="0"/>
                      <wp:lineTo x="0" y="20978"/>
                      <wp:lineTo x="21419" y="20978"/>
                      <wp:lineTo x="21419" y="0"/>
                      <wp:lineTo x="0" y="0"/>
                    </wp:wrapPolygon>
                  </wp:wrapTight>
                  <wp:docPr id="13" name="Рисунок 13" descr="04f0bd8d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descr="04f0bd8d8e.jpg"/>
                          <pic:cNvPicPr>
                            <a:picLocks noChangeAspect="1" noChangeArrowheads="1"/>
                          </pic:cNvPicPr>
                        </pic:nvPicPr>
                        <pic:blipFill>
                          <a:blip r:embed="rId11">
                            <a:extLst>
                              <a:ext uri="{28A0092B-C50C-407E-A947-70E740481C1C}">
                                <a14:useLocalDpi xmlns:a14="http://schemas.microsoft.com/office/drawing/2010/main" val="0"/>
                              </a:ext>
                            </a:extLst>
                          </a:blip>
                          <a:srcRect r="18481"/>
                          <a:stretch>
                            <a:fillRect/>
                          </a:stretch>
                        </pic:blipFill>
                        <pic:spPr>
                          <a:xfrm>
                            <a:off x="0" y="0"/>
                            <a:ext cx="1363980" cy="706120"/>
                          </a:xfrm>
                          <a:prstGeom prst="rect">
                            <a:avLst/>
                          </a:prstGeom>
                          <a:noFill/>
                        </pic:spPr>
                      </pic:pic>
                    </a:graphicData>
                  </a:graphic>
                </wp:anchor>
              </w:drawing>
            </w:r>
          </w:p>
          <w:p w14:paraId="611548E3">
            <w:pPr>
              <w:pStyle w:val="26"/>
              <w:ind w:left="0" w:leftChars="0" w:firstLine="0" w:firstLineChars="0"/>
              <w:jc w:val="center"/>
              <w:rPr>
                <w:rFonts w:hint="default" w:ascii="Times New Roman" w:hAnsi="Times New Roman" w:cs="Times New Roman"/>
                <w:sz w:val="22"/>
              </w:rPr>
            </w:pPr>
          </w:p>
        </w:tc>
        <w:tc>
          <w:tcPr>
            <w:tcW w:w="6327" w:type="dxa"/>
            <w:gridSpan w:val="2"/>
          </w:tcPr>
          <w:p w14:paraId="27BA6A2A">
            <w:pPr>
              <w:pStyle w:val="26"/>
              <w:spacing w:line="240" w:lineRule="auto"/>
              <w:ind w:left="0" w:leftChars="0" w:firstLine="240" w:firstLineChars="100"/>
              <w:jc w:val="both"/>
              <w:rPr>
                <w:rFonts w:hint="default" w:ascii="Times New Roman" w:hAnsi="Times New Roman" w:cs="Times New Roman"/>
                <w:sz w:val="24"/>
                <w:szCs w:val="24"/>
              </w:rPr>
            </w:pPr>
            <w:r>
              <w:rPr>
                <w:rFonts w:hint="default" w:cs="Times New Roman"/>
                <w:sz w:val="24"/>
                <w:szCs w:val="24"/>
                <w:lang w:val="ru-RU"/>
              </w:rPr>
              <w:t>Р</w:t>
            </w:r>
            <w:r>
              <w:rPr>
                <w:rFonts w:hint="default" w:ascii="Times New Roman" w:hAnsi="Times New Roman" w:cs="Times New Roman"/>
                <w:sz w:val="24"/>
                <w:szCs w:val="24"/>
              </w:rPr>
              <w:t>екламные конструкции малого формата, с одним или двумя информационными полями, располагаемые на тротуарах или на прилегающих к тротуарам газонах.</w:t>
            </w:r>
          </w:p>
          <w:p w14:paraId="2B733EAB">
            <w:pPr>
              <w:pStyle w:val="26"/>
              <w:spacing w:line="240" w:lineRule="auto"/>
              <w:ind w:left="0" w:leftChars="0" w:firstLine="240" w:firstLineChars="100"/>
              <w:jc w:val="both"/>
              <w:rPr>
                <w:rFonts w:hint="default" w:ascii="Times New Roman" w:hAnsi="Times New Roman" w:cs="Times New Roman"/>
                <w:sz w:val="24"/>
                <w:szCs w:val="24"/>
              </w:rPr>
            </w:pPr>
            <w:r>
              <w:rPr>
                <w:rFonts w:hint="default" w:ascii="Times New Roman" w:hAnsi="Times New Roman" w:cs="Times New Roman"/>
                <w:sz w:val="24"/>
                <w:szCs w:val="24"/>
              </w:rPr>
              <w:t>Фундамент афишного стенда допускается в двух вариантах: заглубляемый, не выступающий над уровнем дорожного покрытия, и не заглубляемый. В случае использования не заглубляемого фундамента, он в обязательном порядке облицовывается композитным материалом по специальной форме, соответствующей дизайну афишного стенда. Афишные стенды не имеют подсветки.</w:t>
            </w:r>
          </w:p>
        </w:tc>
        <w:tc>
          <w:tcPr>
            <w:tcW w:w="3240" w:type="dxa"/>
          </w:tcPr>
          <w:p w14:paraId="78202680">
            <w:pPr>
              <w:pStyle w:val="26"/>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Площадь одной стороны информационного поля афишного стенда составляет 1,4 x 1,8 м.</w:t>
            </w:r>
          </w:p>
        </w:tc>
      </w:tr>
      <w:tr w14:paraId="2113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gridSpan w:val="2"/>
          </w:tcPr>
          <w:p w14:paraId="0DE0C72B">
            <w:pPr>
              <w:pStyle w:val="26"/>
              <w:ind w:left="0" w:leftChars="0" w:firstLine="0" w:firstLineChars="0"/>
              <w:jc w:val="center"/>
              <w:rPr>
                <w:rFonts w:hint="default" w:ascii="Times New Roman" w:hAnsi="Times New Roman" w:cs="Times New Roman"/>
                <w:sz w:val="22"/>
              </w:rPr>
            </w:pPr>
            <w:r>
              <w:rPr>
                <w:rFonts w:hint="default" w:ascii="Times New Roman" w:hAnsi="Times New Roman" w:cs="Times New Roman"/>
                <w:sz w:val="22"/>
              </w:rPr>
              <w:t>2</w:t>
            </w:r>
          </w:p>
        </w:tc>
        <w:tc>
          <w:tcPr>
            <w:tcW w:w="4833" w:type="dxa"/>
          </w:tcPr>
          <w:p w14:paraId="358D1D0F">
            <w:pPr>
              <w:jc w:val="center"/>
              <w:rPr>
                <w:rFonts w:hint="default" w:ascii="Times New Roman" w:hAnsi="Times New Roman" w:cs="Times New Roman"/>
                <w:sz w:val="22"/>
              </w:rPr>
            </w:pPr>
            <w:r>
              <w:rPr>
                <w:rFonts w:hint="default" w:ascii="Times New Roman" w:hAnsi="Times New Roman" w:cs="Times New Roman"/>
                <w:i w:val="0"/>
                <w:iCs/>
                <w:sz w:val="24"/>
                <w:szCs w:val="24"/>
                <w:lang w:val="ru-RU"/>
              </w:rPr>
              <w:t>С</w:t>
            </w:r>
            <w:r>
              <w:rPr>
                <w:rFonts w:hint="default" w:ascii="Times New Roman" w:hAnsi="Times New Roman" w:cs="Times New Roman"/>
                <w:i w:val="0"/>
                <w:iCs/>
                <w:sz w:val="24"/>
                <w:szCs w:val="24"/>
              </w:rPr>
              <w:t>тационарная рекламная конструкция</w:t>
            </w:r>
            <w:r>
              <w:rPr>
                <w:rFonts w:hint="default" w:ascii="Times New Roman" w:hAnsi="Times New Roman" w:cs="Times New Roman"/>
                <w:i w:val="0"/>
                <w:iCs/>
                <w:sz w:val="24"/>
                <w:szCs w:val="24"/>
                <w:lang w:val="ru-RU"/>
              </w:rPr>
              <w:t xml:space="preserve"> на бетонном основании </w:t>
            </w:r>
            <w:r>
              <w:rPr>
                <w:rFonts w:hint="default" w:ascii="Times New Roman" w:hAnsi="Times New Roman" w:cs="Times New Roman"/>
                <w:sz w:val="22"/>
              </w:rPr>
              <w:t>6 х 3,</w:t>
            </w:r>
          </w:p>
          <w:p w14:paraId="71223A1C">
            <w:pPr>
              <w:pStyle w:val="26"/>
              <w:ind w:left="0" w:leftChars="0" w:firstLine="0" w:firstLineChars="0"/>
              <w:jc w:val="center"/>
              <w:rPr>
                <w:rFonts w:hint="default" w:ascii="Times New Roman" w:hAnsi="Times New Roman" w:cs="Times New Roman"/>
                <w:sz w:val="22"/>
              </w:rPr>
            </w:pPr>
            <w:r>
              <w:rPr>
                <w:rFonts w:hint="default" w:ascii="Times New Roman" w:hAnsi="Times New Roman" w:cs="Times New Roman"/>
                <w:sz w:val="22"/>
              </w:rPr>
              <w:t>4х2</w:t>
            </w:r>
          </w:p>
          <w:p w14:paraId="744B42B6">
            <w:pPr>
              <w:pStyle w:val="26"/>
              <w:ind w:left="0" w:leftChars="0" w:firstLine="0" w:firstLineChars="0"/>
              <w:jc w:val="center"/>
              <w:rPr>
                <w:rFonts w:hint="default" w:ascii="Times New Roman" w:hAnsi="Times New Roman" w:cs="Times New Roman"/>
                <w:sz w:val="22"/>
              </w:rPr>
            </w:pPr>
          </w:p>
          <w:p w14:paraId="2C36C220">
            <w:pPr>
              <w:pStyle w:val="26"/>
              <w:ind w:left="0" w:leftChars="0" w:firstLine="0" w:firstLineChars="0"/>
              <w:jc w:val="center"/>
              <w:rPr>
                <w:rFonts w:hint="default" w:ascii="Times New Roman" w:hAnsi="Times New Roman" w:cs="Times New Roman"/>
                <w:sz w:val="22"/>
              </w:rPr>
            </w:pPr>
            <w:r>
              <w:rPr>
                <w:rFonts w:hint="default" w:ascii="Times New Roman" w:hAnsi="Times New Roman" w:cs="Times New Roman"/>
                <w:sz w:val="22"/>
              </w:rPr>
              <w:drawing>
                <wp:inline distT="0" distB="0" distL="0" distR="0">
                  <wp:extent cx="2961640" cy="1311910"/>
                  <wp:effectExtent l="9525" t="9525" r="19685" b="12065"/>
                  <wp:docPr id="12" name="Рисунок 12" descr="Щитовая установка 3х6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descr="Щитовая установка 3х6м"/>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961640" cy="1311910"/>
                          </a:xfrm>
                          <a:prstGeom prst="rect">
                            <a:avLst/>
                          </a:prstGeom>
                          <a:noFill/>
                          <a:ln w="6350" cmpd="sng">
                            <a:solidFill>
                              <a:srgbClr val="000000"/>
                            </a:solidFill>
                            <a:miter lim="800000"/>
                            <a:headEnd/>
                            <a:tailEnd/>
                          </a:ln>
                          <a:effectLst/>
                        </pic:spPr>
                      </pic:pic>
                    </a:graphicData>
                  </a:graphic>
                </wp:inline>
              </w:drawing>
            </w:r>
          </w:p>
        </w:tc>
        <w:tc>
          <w:tcPr>
            <w:tcW w:w="6327" w:type="dxa"/>
            <w:gridSpan w:val="2"/>
          </w:tcPr>
          <w:p w14:paraId="2C78D4D9">
            <w:pPr>
              <w:pStyle w:val="26"/>
              <w:ind w:left="0" w:leftChars="0" w:firstLine="240" w:firstLineChars="100"/>
              <w:jc w:val="both"/>
              <w:rPr>
                <w:rFonts w:hint="default" w:ascii="Times New Roman" w:hAnsi="Times New Roman" w:cs="Times New Roman"/>
                <w:sz w:val="24"/>
                <w:szCs w:val="24"/>
              </w:rPr>
            </w:pPr>
            <w:r>
              <w:rPr>
                <w:rFonts w:hint="default" w:cs="Times New Roman"/>
                <w:sz w:val="24"/>
                <w:szCs w:val="24"/>
                <w:lang w:val="ru-RU"/>
              </w:rPr>
              <w:t>Щ</w:t>
            </w:r>
            <w:r>
              <w:rPr>
                <w:rFonts w:hint="default" w:ascii="Times New Roman" w:hAnsi="Times New Roman" w:cs="Times New Roman"/>
                <w:sz w:val="24"/>
                <w:szCs w:val="24"/>
              </w:rPr>
              <w:t>итовые рекламные конструкции среднего формата, имеющие внешние поверхности, специально предназначенные для размещения рекламы. Щиты состоят из фундамента, опоры, к</w:t>
            </w:r>
            <w:bookmarkStart w:id="0" w:name="_GoBack"/>
            <w:bookmarkEnd w:id="0"/>
            <w:r>
              <w:rPr>
                <w:rFonts w:hint="default" w:ascii="Times New Roman" w:hAnsi="Times New Roman" w:cs="Times New Roman"/>
                <w:sz w:val="24"/>
                <w:szCs w:val="24"/>
              </w:rPr>
              <w:t>аркаса и информационного поля. Фундаменты размещения стационарных средств наружной рекламы должны быть заглублены на 15 - 20 см ниже уровня грунта с последующим восстановлением газона на нем. Фундаменты опор не должны выступать над уровнем земли более чем на 5 см. (ГОСТ Р 52044-2003). Выполненные в одностороннем варианте, должны иметь декоративно оформленную обратную сторону.</w:t>
            </w:r>
          </w:p>
          <w:p w14:paraId="5B21EC61">
            <w:pPr>
              <w:pStyle w:val="26"/>
              <w:ind w:left="0" w:leftChars="0" w:firstLine="218" w:firstLineChars="91"/>
              <w:jc w:val="both"/>
              <w:rPr>
                <w:rFonts w:hint="default" w:ascii="Times New Roman" w:hAnsi="Times New Roman" w:cs="Times New Roman"/>
                <w:sz w:val="24"/>
                <w:szCs w:val="24"/>
              </w:rPr>
            </w:pPr>
            <w:r>
              <w:rPr>
                <w:rFonts w:hint="default" w:ascii="Times New Roman" w:hAnsi="Times New Roman" w:cs="Times New Roman"/>
                <w:sz w:val="24"/>
                <w:szCs w:val="24"/>
              </w:rPr>
              <w:t>Основные характеристики: Опорная стойка выполнена из прямоугольной профильной трубы (от 15см до 75см), или круглой профильной трубы (диаметр от 15см до 75см); допустимая высота опорной стойки: от 4.5м до 7.0 м.</w:t>
            </w:r>
          </w:p>
        </w:tc>
        <w:tc>
          <w:tcPr>
            <w:tcW w:w="3240" w:type="dxa"/>
          </w:tcPr>
          <w:p w14:paraId="793285EB">
            <w:pPr>
              <w:pStyle w:val="26"/>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Площадь одной стороны информационного поля  размером </w:t>
            </w:r>
          </w:p>
          <w:p w14:paraId="75E00A8D">
            <w:pPr>
              <w:pStyle w:val="26"/>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6 х 3,  </w:t>
            </w:r>
          </w:p>
          <w:p w14:paraId="1F439FA6">
            <w:pPr>
              <w:pStyle w:val="26"/>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4 х 2 м.</w:t>
            </w:r>
          </w:p>
        </w:tc>
      </w:tr>
      <w:tr w14:paraId="1F357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8" w:type="dxa"/>
            <w:gridSpan w:val="6"/>
          </w:tcPr>
          <w:p w14:paraId="4D0D3F28">
            <w:pPr>
              <w:pStyle w:val="26"/>
              <w:ind w:left="0" w:leftChars="0" w:firstLine="0" w:firstLineChars="0"/>
              <w:jc w:val="center"/>
              <w:rPr>
                <w:rFonts w:hint="default" w:ascii="Times New Roman" w:hAnsi="Times New Roman" w:cs="Times New Roman"/>
                <w:sz w:val="24"/>
                <w:szCs w:val="24"/>
              </w:rPr>
            </w:pPr>
          </w:p>
          <w:p w14:paraId="6A5CB4F1">
            <w:pPr>
              <w:pStyle w:val="26"/>
              <w:ind w:left="0" w:leftChars="0"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Уникальные (нестандартные) рекламные конструкции, выполненные по индивидуальным проектам</w:t>
            </w:r>
          </w:p>
          <w:p w14:paraId="00260100">
            <w:pPr>
              <w:pStyle w:val="26"/>
              <w:ind w:left="0" w:leftChars="0" w:firstLine="0" w:firstLineChars="0"/>
              <w:jc w:val="center"/>
              <w:rPr>
                <w:rFonts w:hint="default" w:ascii="Times New Roman" w:hAnsi="Times New Roman" w:cs="Times New Roman"/>
                <w:sz w:val="24"/>
                <w:szCs w:val="24"/>
              </w:rPr>
            </w:pPr>
          </w:p>
        </w:tc>
      </w:tr>
      <w:tr w14:paraId="2E12C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gridSpan w:val="2"/>
          </w:tcPr>
          <w:p w14:paraId="512B27C7">
            <w:pPr>
              <w:pStyle w:val="26"/>
              <w:ind w:left="0" w:leftChars="0"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4833" w:type="dxa"/>
          </w:tcPr>
          <w:p w14:paraId="7ACA8B2A">
            <w:pPr>
              <w:pStyle w:val="26"/>
              <w:ind w:left="0" w:leftChars="0"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Объемно-пространственные конструкции</w:t>
            </w:r>
          </w:p>
        </w:tc>
        <w:tc>
          <w:tcPr>
            <w:tcW w:w="6327" w:type="dxa"/>
            <w:gridSpan w:val="2"/>
          </w:tcPr>
          <w:p w14:paraId="7820DEC1">
            <w:pPr>
              <w:pStyle w:val="26"/>
              <w:ind w:left="0" w:leftChars="0" w:firstLine="240" w:firstLineChars="100"/>
              <w:jc w:val="both"/>
              <w:rPr>
                <w:rFonts w:hint="default" w:ascii="Times New Roman" w:hAnsi="Times New Roman" w:cs="Times New Roman"/>
                <w:sz w:val="24"/>
                <w:szCs w:val="24"/>
              </w:rPr>
            </w:pPr>
            <w:r>
              <w:rPr>
                <w:rFonts w:hint="default" w:cs="Times New Roman"/>
                <w:sz w:val="24"/>
                <w:szCs w:val="24"/>
                <w:lang w:val="ru-RU"/>
              </w:rPr>
              <w:t>Р</w:t>
            </w:r>
            <w:r>
              <w:rPr>
                <w:rFonts w:hint="default" w:ascii="Times New Roman" w:hAnsi="Times New Roman" w:cs="Times New Roman"/>
                <w:sz w:val="24"/>
                <w:szCs w:val="24"/>
              </w:rPr>
              <w:t xml:space="preserve">екламные конструкции, на которых для распространения рекламной информации используется как объем объекта, так и его поверхность (в том числе воздушные шары, аэростаты, объемно- пространственные модели и т.п.). </w:t>
            </w:r>
          </w:p>
        </w:tc>
        <w:tc>
          <w:tcPr>
            <w:tcW w:w="3240" w:type="dxa"/>
          </w:tcPr>
          <w:p w14:paraId="3F528662">
            <w:pPr>
              <w:pStyle w:val="26"/>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Площадь информационного поля объемно- пространственных конструкций определяется расчетным путем;</w:t>
            </w:r>
          </w:p>
          <w:p w14:paraId="751FF8C4">
            <w:pPr>
              <w:pStyle w:val="26"/>
              <w:ind w:left="0" w:leftChars="0" w:firstLine="0" w:firstLineChars="0"/>
              <w:jc w:val="both"/>
              <w:rPr>
                <w:rFonts w:hint="default" w:ascii="Times New Roman" w:hAnsi="Times New Roman" w:cs="Times New Roman"/>
                <w:sz w:val="24"/>
                <w:szCs w:val="24"/>
              </w:rPr>
            </w:pPr>
          </w:p>
        </w:tc>
      </w:tr>
      <w:tr w14:paraId="3DBB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gridSpan w:val="2"/>
          </w:tcPr>
          <w:p w14:paraId="07E7C6E4">
            <w:pPr>
              <w:pStyle w:val="26"/>
              <w:ind w:left="0" w:leftChars="0"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4833" w:type="dxa"/>
          </w:tcPr>
          <w:p w14:paraId="1B51C85D">
            <w:pPr>
              <w:pStyle w:val="26"/>
              <w:ind w:left="0" w:leftChars="0"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Проекционные установки</w:t>
            </w:r>
          </w:p>
        </w:tc>
        <w:tc>
          <w:tcPr>
            <w:tcW w:w="6327" w:type="dxa"/>
            <w:gridSpan w:val="2"/>
          </w:tcPr>
          <w:p w14:paraId="7CBEAE23">
            <w:pPr>
              <w:pStyle w:val="26"/>
              <w:ind w:left="0" w:leftChars="0" w:firstLine="240" w:firstLineChars="100"/>
              <w:jc w:val="both"/>
              <w:rPr>
                <w:rFonts w:hint="default" w:ascii="Times New Roman" w:hAnsi="Times New Roman" w:cs="Times New Roman"/>
                <w:sz w:val="24"/>
                <w:szCs w:val="24"/>
              </w:rPr>
            </w:pPr>
            <w:r>
              <w:rPr>
                <w:rFonts w:hint="default" w:cs="Times New Roman"/>
                <w:sz w:val="24"/>
                <w:szCs w:val="24"/>
                <w:lang w:val="ru-RU"/>
              </w:rPr>
              <w:t>Р</w:t>
            </w:r>
            <w:r>
              <w:rPr>
                <w:rFonts w:hint="default" w:ascii="Times New Roman" w:hAnsi="Times New Roman" w:cs="Times New Roman"/>
                <w:sz w:val="24"/>
                <w:szCs w:val="24"/>
              </w:rPr>
              <w:t xml:space="preserve">екламные конструкции, предназначенные для воспроизведения изображения на земле, на плоскостях стен и в объеме, состоящие из проецирующего устройства и поверхности (экрана) или объема, в котором формируется информационное изображение. </w:t>
            </w:r>
          </w:p>
        </w:tc>
        <w:tc>
          <w:tcPr>
            <w:tcW w:w="3240" w:type="dxa"/>
          </w:tcPr>
          <w:p w14:paraId="794F3590">
            <w:pPr>
              <w:pStyle w:val="26"/>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Площадь информационного поля для плоских изображений определяется габаритами проецируемой поверхности, а для объемных изображений определяется расчетным путем.</w:t>
            </w:r>
          </w:p>
          <w:p w14:paraId="40BE0134">
            <w:pPr>
              <w:pStyle w:val="26"/>
              <w:ind w:left="0" w:leftChars="0" w:firstLine="0" w:firstLineChars="0"/>
              <w:jc w:val="center"/>
              <w:rPr>
                <w:rFonts w:hint="default" w:ascii="Times New Roman" w:hAnsi="Times New Roman" w:cs="Times New Roman"/>
                <w:sz w:val="24"/>
                <w:szCs w:val="24"/>
              </w:rPr>
            </w:pPr>
          </w:p>
        </w:tc>
      </w:tr>
      <w:tr w14:paraId="750A2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8" w:type="dxa"/>
            <w:gridSpan w:val="6"/>
          </w:tcPr>
          <w:p w14:paraId="692B6E16">
            <w:pPr>
              <w:pStyle w:val="26"/>
              <w:ind w:left="0" w:leftChars="0" w:firstLine="0" w:firstLineChars="0"/>
              <w:jc w:val="center"/>
              <w:rPr>
                <w:rFonts w:hint="default" w:ascii="Times New Roman" w:hAnsi="Times New Roman" w:cs="Times New Roman"/>
                <w:sz w:val="24"/>
                <w:szCs w:val="24"/>
              </w:rPr>
            </w:pPr>
          </w:p>
          <w:p w14:paraId="080FA645">
            <w:pPr>
              <w:pStyle w:val="26"/>
              <w:ind w:left="0" w:leftChars="0"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Типы рекламных конструкций, присоединяемых к зданиям (сооружениям)</w:t>
            </w:r>
          </w:p>
          <w:p w14:paraId="6A05FD19">
            <w:pPr>
              <w:pStyle w:val="26"/>
              <w:ind w:left="0" w:leftChars="0" w:firstLine="0" w:firstLineChars="0"/>
              <w:jc w:val="center"/>
              <w:rPr>
                <w:rFonts w:hint="default" w:ascii="Times New Roman" w:hAnsi="Times New Roman" w:cs="Times New Roman"/>
                <w:sz w:val="24"/>
                <w:szCs w:val="24"/>
              </w:rPr>
            </w:pPr>
          </w:p>
        </w:tc>
      </w:tr>
      <w:tr w14:paraId="43F0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14:paraId="5ABF1627">
            <w:pPr>
              <w:pStyle w:val="26"/>
              <w:ind w:left="0" w:leftChars="0"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5038" w:type="dxa"/>
            <w:gridSpan w:val="3"/>
          </w:tcPr>
          <w:p w14:paraId="40FA6DDA">
            <w:pPr>
              <w:pStyle w:val="26"/>
              <w:ind w:left="0" w:leftChars="0"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Панель-кронштейны</w:t>
            </w:r>
          </w:p>
          <w:p w14:paraId="06D21D00">
            <w:pPr>
              <w:pStyle w:val="26"/>
              <w:ind w:left="0" w:leftChars="0"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2484755" cy="1739265"/>
                  <wp:effectExtent l="9525" t="9525" r="20320" b="22860"/>
                  <wp:docPr id="11" name="Рисунок 11" descr="Панель-кронштейн 1,2х1,8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descr="Панель-кронштейн 1,2х1,8м"/>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484755" cy="1739265"/>
                          </a:xfrm>
                          <a:prstGeom prst="rect">
                            <a:avLst/>
                          </a:prstGeom>
                          <a:noFill/>
                          <a:ln w="6350" cmpd="sng">
                            <a:solidFill>
                              <a:srgbClr val="000000"/>
                            </a:solidFill>
                            <a:miter lim="800000"/>
                            <a:headEnd/>
                            <a:tailEnd/>
                          </a:ln>
                          <a:effectLst/>
                        </pic:spPr>
                      </pic:pic>
                    </a:graphicData>
                  </a:graphic>
                </wp:inline>
              </w:drawing>
            </w:r>
          </w:p>
        </w:tc>
        <w:tc>
          <w:tcPr>
            <w:tcW w:w="6302" w:type="dxa"/>
          </w:tcPr>
          <w:p w14:paraId="4287A682">
            <w:pPr>
              <w:pStyle w:val="26"/>
              <w:ind w:left="0" w:leftChars="0" w:firstLine="218" w:firstLineChars="91"/>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Двусторонние консольные плоскостные </w:t>
            </w:r>
            <w:r>
              <w:rPr>
                <w:rFonts w:hint="default" w:cs="Times New Roman"/>
                <w:sz w:val="24"/>
                <w:szCs w:val="24"/>
                <w:lang w:val="ru-RU"/>
              </w:rPr>
              <w:t xml:space="preserve"> </w:t>
            </w:r>
            <w:r>
              <w:rPr>
                <w:rFonts w:hint="default" w:ascii="Times New Roman" w:hAnsi="Times New Roman" w:cs="Times New Roman"/>
                <w:sz w:val="24"/>
                <w:szCs w:val="24"/>
              </w:rPr>
              <w:t xml:space="preserve">конструкции малого формата с двумя </w:t>
            </w:r>
            <w:r>
              <w:rPr>
                <w:rFonts w:hint="default" w:cs="Times New Roman"/>
                <w:sz w:val="24"/>
                <w:szCs w:val="24"/>
                <w:lang w:val="ru-RU"/>
              </w:rPr>
              <w:t xml:space="preserve"> </w:t>
            </w:r>
            <w:r>
              <w:rPr>
                <w:rFonts w:hint="default" w:ascii="Times New Roman" w:hAnsi="Times New Roman" w:cs="Times New Roman"/>
                <w:sz w:val="24"/>
                <w:szCs w:val="24"/>
              </w:rPr>
              <w:t xml:space="preserve">информационными полями, устанавливаемые </w:t>
            </w:r>
            <w:r>
              <w:rPr>
                <w:rFonts w:hint="default" w:cs="Times New Roman"/>
                <w:sz w:val="24"/>
                <w:szCs w:val="24"/>
                <w:lang w:val="ru-RU"/>
              </w:rPr>
              <w:t xml:space="preserve"> </w:t>
            </w:r>
            <w:r>
              <w:rPr>
                <w:rFonts w:hint="default" w:ascii="Times New Roman" w:hAnsi="Times New Roman" w:cs="Times New Roman"/>
                <w:sz w:val="24"/>
                <w:szCs w:val="24"/>
              </w:rPr>
              <w:t xml:space="preserve">на опорах (собственных опорах, мачтах-опорах городского освещения, опорах контактной сети). </w:t>
            </w:r>
            <w:r>
              <w:rPr>
                <w:rFonts w:hint="default" w:cs="Times New Roman"/>
                <w:sz w:val="24"/>
                <w:szCs w:val="24"/>
                <w:lang w:val="ru-RU"/>
              </w:rPr>
              <w:t xml:space="preserve"> </w:t>
            </w:r>
            <w:r>
              <w:rPr>
                <w:rFonts w:hint="default" w:ascii="Times New Roman" w:hAnsi="Times New Roman" w:cs="Times New Roman"/>
                <w:sz w:val="24"/>
                <w:szCs w:val="24"/>
              </w:rPr>
              <w:t>В целях безопасности в эксплуатации кронштейны</w:t>
            </w:r>
            <w:r>
              <w:rPr>
                <w:rFonts w:hint="default" w:cs="Times New Roman"/>
                <w:sz w:val="24"/>
                <w:szCs w:val="24"/>
                <w:lang w:val="ru-RU"/>
              </w:rPr>
              <w:t xml:space="preserve"> </w:t>
            </w:r>
            <w:r>
              <w:rPr>
                <w:rFonts w:hint="default" w:ascii="Times New Roman" w:hAnsi="Times New Roman" w:cs="Times New Roman"/>
                <w:sz w:val="24"/>
                <w:szCs w:val="24"/>
              </w:rPr>
              <w:t xml:space="preserve"> должны быть установлены на высоте не менее 4,5м.</w:t>
            </w:r>
          </w:p>
          <w:p w14:paraId="2094F60E">
            <w:pPr>
              <w:pStyle w:val="26"/>
              <w:ind w:left="0" w:leftChars="0" w:firstLine="0" w:firstLineChars="0"/>
              <w:jc w:val="center"/>
              <w:rPr>
                <w:rFonts w:hint="default" w:ascii="Times New Roman" w:hAnsi="Times New Roman" w:cs="Times New Roman"/>
                <w:sz w:val="24"/>
                <w:szCs w:val="24"/>
                <w:lang w:val="ru-RU"/>
              </w:rPr>
            </w:pPr>
            <w:r>
              <w:rPr>
                <w:rFonts w:hint="default" w:cs="Times New Roman"/>
                <w:sz w:val="24"/>
                <w:szCs w:val="24"/>
                <w:lang w:val="ru-RU"/>
              </w:rPr>
              <w:t xml:space="preserve"> </w:t>
            </w:r>
          </w:p>
        </w:tc>
        <w:tc>
          <w:tcPr>
            <w:tcW w:w="3240" w:type="dxa"/>
          </w:tcPr>
          <w:p w14:paraId="73432678">
            <w:pPr>
              <w:pStyle w:val="26"/>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Площадь одной стороны информационного поля кронштейна составляет 0,8 x 1,4 м. </w:t>
            </w:r>
          </w:p>
          <w:p w14:paraId="17300E37">
            <w:pPr>
              <w:pStyle w:val="26"/>
              <w:ind w:left="0" w:leftChars="0" w:firstLine="0" w:firstLineChars="0"/>
              <w:jc w:val="center"/>
              <w:rPr>
                <w:rFonts w:hint="default" w:ascii="Times New Roman" w:hAnsi="Times New Roman" w:cs="Times New Roman"/>
                <w:sz w:val="24"/>
                <w:szCs w:val="24"/>
              </w:rPr>
            </w:pPr>
          </w:p>
        </w:tc>
      </w:tr>
      <w:tr w14:paraId="56C4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14:paraId="312EA471">
            <w:pPr>
              <w:pStyle w:val="26"/>
              <w:ind w:left="0" w:leftChars="0"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6</w:t>
            </w:r>
          </w:p>
        </w:tc>
        <w:tc>
          <w:tcPr>
            <w:tcW w:w="5038" w:type="dxa"/>
            <w:gridSpan w:val="3"/>
          </w:tcPr>
          <w:p w14:paraId="54635957">
            <w:pPr>
              <w:pStyle w:val="26"/>
              <w:ind w:left="0" w:leftChars="0"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Транспарант-перетяжка</w:t>
            </w:r>
          </w:p>
          <w:p w14:paraId="7B6A1839">
            <w:pPr>
              <w:pStyle w:val="26"/>
              <w:ind w:left="0" w:leftChars="0" w:firstLine="0" w:firstLineChars="0"/>
              <w:jc w:val="center"/>
              <w:rPr>
                <w:rFonts w:hint="default" w:ascii="Times New Roman" w:hAnsi="Times New Roman" w:cs="Times New Roman"/>
                <w:sz w:val="24"/>
                <w:szCs w:val="24"/>
              </w:rPr>
            </w:pPr>
          </w:p>
          <w:p w14:paraId="1E90BAB3">
            <w:pPr>
              <w:pStyle w:val="26"/>
              <w:ind w:left="0" w:leftChars="0"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2813050" cy="1580515"/>
                  <wp:effectExtent l="9525" t="9525" r="15875" b="10160"/>
                  <wp:docPr id="10" name="Рисунок 10" descr="Транспарант-перетяж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descr="Транспарант-перетяжк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813050" cy="1580515"/>
                          </a:xfrm>
                          <a:prstGeom prst="rect">
                            <a:avLst/>
                          </a:prstGeom>
                          <a:noFill/>
                          <a:ln w="6350" cmpd="sng">
                            <a:solidFill>
                              <a:srgbClr val="000000"/>
                            </a:solidFill>
                            <a:miter lim="800000"/>
                            <a:headEnd/>
                            <a:tailEnd/>
                          </a:ln>
                          <a:effectLst/>
                        </pic:spPr>
                      </pic:pic>
                    </a:graphicData>
                  </a:graphic>
                </wp:inline>
              </w:drawing>
            </w:r>
          </w:p>
        </w:tc>
        <w:tc>
          <w:tcPr>
            <w:tcW w:w="6302" w:type="dxa"/>
          </w:tcPr>
          <w:p w14:paraId="24EC1F73">
            <w:pPr>
              <w:pStyle w:val="26"/>
              <w:ind w:left="0" w:leftChars="0" w:firstLine="439" w:firstLineChars="183"/>
              <w:jc w:val="both"/>
              <w:rPr>
                <w:rFonts w:hint="default" w:ascii="Times New Roman" w:hAnsi="Times New Roman" w:cs="Times New Roman"/>
                <w:sz w:val="24"/>
                <w:szCs w:val="24"/>
              </w:rPr>
            </w:pPr>
            <w:r>
              <w:rPr>
                <w:rFonts w:hint="default" w:ascii="Times New Roman" w:hAnsi="Times New Roman" w:cs="Times New Roman"/>
                <w:sz w:val="24"/>
                <w:szCs w:val="24"/>
              </w:rPr>
              <w:t>Рекламная конструкция с двумя информационными полями, состоящая из устройства крепления, устройства натяжения и информационного изображения. Внешние габариты рекламной панели не более 1,25м х 17м.</w:t>
            </w:r>
          </w:p>
          <w:p w14:paraId="77E7BA73">
            <w:pPr>
              <w:pStyle w:val="26"/>
              <w:ind w:left="0" w:leftChars="0" w:firstLine="439" w:firstLineChars="183"/>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Опорная стойка выполнена из опорной  профильной трубы (от 20 до 40см), или круглой профильной трубы (диаметр от 20 до 40см), допустимая высота опорной стойки не менее 10 м. Рамка: стальной канат диаметром 8мм; поддерживающие штанги из профильной трубы не мерее 30х30мм; тросовая система натяжения: стальной канат диаметром не менее 8мм. </w:t>
            </w:r>
          </w:p>
          <w:p w14:paraId="506A0B35">
            <w:pPr>
              <w:pStyle w:val="26"/>
              <w:ind w:left="0" w:leftChars="0" w:firstLine="439" w:firstLineChars="183"/>
              <w:jc w:val="both"/>
              <w:rPr>
                <w:rFonts w:hint="default" w:ascii="Times New Roman" w:hAnsi="Times New Roman" w:cs="Times New Roman"/>
                <w:sz w:val="24"/>
                <w:szCs w:val="24"/>
              </w:rPr>
            </w:pPr>
            <w:r>
              <w:rPr>
                <w:rFonts w:hint="default" w:ascii="Times New Roman" w:hAnsi="Times New Roman" w:cs="Times New Roman"/>
                <w:sz w:val="24"/>
                <w:szCs w:val="24"/>
              </w:rPr>
              <w:t xml:space="preserve">Транспаранты-перетяжки подразделяются на световые (в том числе гирлянды) и неосвещенные, изготовленные из материалов на мягкой основе. Конструкция световых транспарантов-перетяжек должна иметь устройство аварийного отключения от сетей электропитания. </w:t>
            </w:r>
          </w:p>
        </w:tc>
        <w:tc>
          <w:tcPr>
            <w:tcW w:w="3240" w:type="dxa"/>
          </w:tcPr>
          <w:p w14:paraId="7BFC494E">
            <w:pPr>
              <w:pStyle w:val="26"/>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Площадь  информационного поля 1-1,1х10-15м.  </w:t>
            </w:r>
          </w:p>
        </w:tc>
      </w:tr>
      <w:tr w14:paraId="6525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14:paraId="3EDD9AB1">
            <w:pPr>
              <w:pStyle w:val="26"/>
              <w:ind w:left="0" w:leftChars="0"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7</w:t>
            </w:r>
          </w:p>
        </w:tc>
        <w:tc>
          <w:tcPr>
            <w:tcW w:w="5013" w:type="dxa"/>
            <w:gridSpan w:val="2"/>
          </w:tcPr>
          <w:p w14:paraId="5BC1A2DF">
            <w:pPr>
              <w:pStyle w:val="26"/>
              <w:ind w:left="0" w:leftChars="0"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Настенные панно</w:t>
            </w:r>
          </w:p>
          <w:p w14:paraId="68465596">
            <w:pPr>
              <w:pStyle w:val="26"/>
              <w:ind w:left="0" w:leftChars="0" w:firstLine="0" w:firstLineChars="0"/>
              <w:jc w:val="center"/>
              <w:rPr>
                <w:rFonts w:hint="default" w:ascii="Times New Roman" w:hAnsi="Times New Roman" w:cs="Times New Roman"/>
                <w:sz w:val="28"/>
                <w:szCs w:val="28"/>
              </w:rPr>
            </w:pPr>
          </w:p>
          <w:p w14:paraId="2BFC0A49">
            <w:pPr>
              <w:pStyle w:val="26"/>
              <w:ind w:left="0" w:leftChars="0"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3011805" cy="2037715"/>
                  <wp:effectExtent l="9525" t="9525" r="26670" b="10160"/>
                  <wp:docPr id="9" name="Рисунок 9" descr="Настенное пан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descr="Настенное панно"/>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011805" cy="2037715"/>
                          </a:xfrm>
                          <a:prstGeom prst="rect">
                            <a:avLst/>
                          </a:prstGeom>
                          <a:noFill/>
                          <a:ln w="6350" cmpd="sng">
                            <a:solidFill>
                              <a:srgbClr val="000000"/>
                            </a:solidFill>
                            <a:miter lim="800000"/>
                            <a:headEnd/>
                            <a:tailEnd/>
                          </a:ln>
                          <a:effectLst/>
                        </pic:spPr>
                      </pic:pic>
                    </a:graphicData>
                  </a:graphic>
                </wp:inline>
              </w:drawing>
            </w:r>
          </w:p>
          <w:p w14:paraId="0736A620">
            <w:pPr>
              <w:pStyle w:val="26"/>
              <w:ind w:left="0" w:leftChars="0" w:firstLine="0" w:firstLineChars="0"/>
              <w:jc w:val="center"/>
              <w:rPr>
                <w:rFonts w:hint="default" w:ascii="Times New Roman" w:hAnsi="Times New Roman" w:cs="Times New Roman"/>
                <w:sz w:val="28"/>
                <w:szCs w:val="28"/>
              </w:rPr>
            </w:pPr>
          </w:p>
        </w:tc>
        <w:tc>
          <w:tcPr>
            <w:tcW w:w="6327" w:type="dxa"/>
            <w:gridSpan w:val="2"/>
          </w:tcPr>
          <w:p w14:paraId="71CACC1B">
            <w:pPr>
              <w:pStyle w:val="26"/>
              <w:ind w:left="0" w:leftChars="0" w:firstLine="439" w:firstLineChars="183"/>
              <w:jc w:val="both"/>
              <w:rPr>
                <w:rFonts w:hint="default" w:ascii="Times New Roman" w:hAnsi="Times New Roman" w:cs="Times New Roman"/>
                <w:sz w:val="24"/>
                <w:szCs w:val="24"/>
              </w:rPr>
            </w:pPr>
            <w:r>
              <w:rPr>
                <w:rFonts w:hint="default" w:cs="Times New Roman"/>
                <w:sz w:val="24"/>
                <w:szCs w:val="24"/>
                <w:lang w:val="ru-RU"/>
              </w:rPr>
              <w:t>Р</w:t>
            </w:r>
            <w:r>
              <w:rPr>
                <w:rFonts w:hint="default" w:ascii="Times New Roman" w:hAnsi="Times New Roman" w:cs="Times New Roman"/>
                <w:sz w:val="24"/>
                <w:szCs w:val="24"/>
              </w:rPr>
              <w:t>екламные конструкции, устанавливаемые на плоскости стен зданий, не имеющих оконных проемов, в виде: изображения (информационного поля), непосредственно нанесенного на стену; объектов, состоящих из элементов крепления к стене, каркаса и информационного поля. Конструкция: Рекламоноситель закрепляется к металлической раме, смонтированной на стене здания по контуру рекламного поля. Крепление рамы к стене производится пластиковыми дюбелями, либо анкерными болтами. Рама может иметь различные конфигурации в зависимости от устройства фасада здания, способа крепления рекламного полотна и типа подсветки.</w:t>
            </w:r>
          </w:p>
          <w:p w14:paraId="12FDA335">
            <w:pPr>
              <w:pStyle w:val="26"/>
              <w:ind w:left="0" w:leftChars="0" w:firstLine="439" w:firstLineChars="183"/>
              <w:jc w:val="both"/>
              <w:rPr>
                <w:rFonts w:hint="default" w:ascii="Times New Roman" w:hAnsi="Times New Roman" w:cs="Times New Roman"/>
                <w:sz w:val="24"/>
                <w:szCs w:val="24"/>
              </w:rPr>
            </w:pPr>
          </w:p>
          <w:p w14:paraId="10057932">
            <w:pPr>
              <w:pStyle w:val="26"/>
              <w:ind w:left="0" w:leftChars="0" w:firstLine="0" w:firstLineChars="0"/>
              <w:jc w:val="center"/>
              <w:rPr>
                <w:rFonts w:hint="default" w:ascii="Times New Roman" w:hAnsi="Times New Roman" w:cs="Times New Roman"/>
                <w:sz w:val="24"/>
                <w:szCs w:val="24"/>
              </w:rPr>
            </w:pPr>
          </w:p>
        </w:tc>
        <w:tc>
          <w:tcPr>
            <w:tcW w:w="3240" w:type="dxa"/>
          </w:tcPr>
          <w:p w14:paraId="54FC05CD">
            <w:pPr>
              <w:pStyle w:val="26"/>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Размеры панно ограничены размерами стен здания.</w:t>
            </w:r>
          </w:p>
        </w:tc>
      </w:tr>
      <w:tr w14:paraId="3AAF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14:paraId="0C035BD9">
            <w:pPr>
              <w:pStyle w:val="26"/>
              <w:ind w:left="0" w:leftChars="0"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8</w:t>
            </w:r>
          </w:p>
          <w:p w14:paraId="002A84E2">
            <w:pPr>
              <w:pStyle w:val="26"/>
              <w:ind w:left="0" w:leftChars="0" w:firstLine="0" w:firstLineChars="0"/>
              <w:jc w:val="center"/>
              <w:rPr>
                <w:rFonts w:hint="default" w:ascii="Times New Roman" w:hAnsi="Times New Roman" w:cs="Times New Roman"/>
                <w:sz w:val="28"/>
                <w:szCs w:val="28"/>
              </w:rPr>
            </w:pPr>
          </w:p>
        </w:tc>
        <w:tc>
          <w:tcPr>
            <w:tcW w:w="5013" w:type="dxa"/>
            <w:gridSpan w:val="2"/>
          </w:tcPr>
          <w:p w14:paraId="08BF6AA5">
            <w:pPr>
              <w:pStyle w:val="26"/>
              <w:ind w:left="0" w:leftChars="0"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Крышные рекламные конструкции в виде отдельных букв и логотипов</w:t>
            </w:r>
          </w:p>
          <w:p w14:paraId="1D3E2C50">
            <w:pPr>
              <w:pStyle w:val="26"/>
              <w:ind w:left="0" w:leftChars="0" w:firstLine="0" w:firstLineChars="0"/>
              <w:jc w:val="center"/>
              <w:rPr>
                <w:rFonts w:hint="default" w:ascii="Times New Roman" w:hAnsi="Times New Roman" w:cs="Times New Roman"/>
                <w:sz w:val="28"/>
                <w:szCs w:val="28"/>
              </w:rPr>
            </w:pPr>
          </w:p>
          <w:p w14:paraId="32146A2C">
            <w:pPr>
              <w:pStyle w:val="26"/>
              <w:ind w:left="0" w:leftChars="0"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3001645" cy="1798955"/>
                  <wp:effectExtent l="0" t="0" r="8255" b="10795"/>
                  <wp:docPr id="8" name="Рисунок 8" descr="Крышные устан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Крышные установки"/>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001645" cy="1798955"/>
                          </a:xfrm>
                          <a:prstGeom prst="rect">
                            <a:avLst/>
                          </a:prstGeom>
                          <a:noFill/>
                          <a:ln>
                            <a:noFill/>
                          </a:ln>
                        </pic:spPr>
                      </pic:pic>
                    </a:graphicData>
                  </a:graphic>
                </wp:inline>
              </w:drawing>
            </w:r>
          </w:p>
        </w:tc>
        <w:tc>
          <w:tcPr>
            <w:tcW w:w="6327" w:type="dxa"/>
            <w:gridSpan w:val="2"/>
          </w:tcPr>
          <w:p w14:paraId="7DB109BD">
            <w:pPr>
              <w:pStyle w:val="26"/>
              <w:ind w:left="0" w:leftChars="0" w:firstLine="439" w:firstLineChars="183"/>
              <w:jc w:val="both"/>
              <w:rPr>
                <w:rFonts w:hint="default" w:ascii="Times New Roman" w:hAnsi="Times New Roman" w:cs="Times New Roman"/>
                <w:sz w:val="24"/>
                <w:szCs w:val="24"/>
              </w:rPr>
            </w:pPr>
            <w:r>
              <w:rPr>
                <w:rFonts w:hint="default" w:cs="Times New Roman"/>
                <w:sz w:val="24"/>
                <w:szCs w:val="24"/>
                <w:lang w:val="ru-RU"/>
              </w:rPr>
              <w:t>Р</w:t>
            </w:r>
            <w:r>
              <w:rPr>
                <w:rFonts w:hint="default" w:ascii="Times New Roman" w:hAnsi="Times New Roman" w:cs="Times New Roman"/>
                <w:sz w:val="24"/>
                <w:szCs w:val="24"/>
              </w:rPr>
              <w:t xml:space="preserve">екламные конструкции, размещаемые полностью или частично выше уровня карниза здания или на крыше, выполненные по индивидуальному проекту, состоящие из отдельно стоящих символов (букв, цифр, художественных элементов, логотипов), оборудованные исключительно внутренним подсветом. Для каждой рекламной крышной конструкции разрабатывается проектная документация, которая согласовывается  отделом </w:t>
            </w:r>
            <w:r>
              <w:rPr>
                <w:rFonts w:hint="default" w:cs="Times New Roman"/>
                <w:sz w:val="24"/>
                <w:szCs w:val="24"/>
                <w:lang w:val="ru-RU"/>
              </w:rPr>
              <w:t xml:space="preserve">строительства, </w:t>
            </w:r>
            <w:r>
              <w:rPr>
                <w:rFonts w:hint="default" w:ascii="Times New Roman" w:hAnsi="Times New Roman" w:cs="Times New Roman"/>
                <w:sz w:val="24"/>
                <w:szCs w:val="24"/>
              </w:rPr>
              <w:t xml:space="preserve">архитектуры и </w:t>
            </w:r>
            <w:r>
              <w:rPr>
                <w:rFonts w:hint="default" w:cs="Times New Roman"/>
                <w:sz w:val="24"/>
                <w:szCs w:val="24"/>
                <w:lang w:val="ru-RU"/>
              </w:rPr>
              <w:t>ЖКХ</w:t>
            </w:r>
            <w:r>
              <w:rPr>
                <w:rFonts w:hint="default" w:ascii="Times New Roman" w:hAnsi="Times New Roman" w:cs="Times New Roman"/>
                <w:sz w:val="24"/>
                <w:szCs w:val="24"/>
              </w:rPr>
              <w:t xml:space="preserve"> администрации </w:t>
            </w:r>
            <w:r>
              <w:rPr>
                <w:rFonts w:hint="default" w:cs="Times New Roman"/>
                <w:sz w:val="24"/>
                <w:szCs w:val="24"/>
                <w:lang w:val="ru-RU"/>
              </w:rPr>
              <w:t xml:space="preserve">Бабушкинского </w:t>
            </w:r>
            <w:r>
              <w:rPr>
                <w:rFonts w:hint="default" w:ascii="Times New Roman" w:hAnsi="Times New Roman" w:cs="Times New Roman"/>
                <w:sz w:val="24"/>
                <w:szCs w:val="24"/>
              </w:rPr>
              <w:t xml:space="preserve">муниципального </w:t>
            </w:r>
            <w:r>
              <w:rPr>
                <w:rFonts w:hint="default" w:cs="Times New Roman"/>
                <w:sz w:val="24"/>
                <w:szCs w:val="24"/>
                <w:lang w:val="ru-RU"/>
              </w:rPr>
              <w:t>округа</w:t>
            </w:r>
            <w:r>
              <w:rPr>
                <w:rFonts w:hint="default" w:ascii="Times New Roman" w:hAnsi="Times New Roman" w:cs="Times New Roman"/>
                <w:sz w:val="24"/>
                <w:szCs w:val="24"/>
              </w:rPr>
              <w:t>.</w:t>
            </w:r>
          </w:p>
          <w:p w14:paraId="4C414EEF">
            <w:pPr>
              <w:pStyle w:val="26"/>
              <w:ind w:left="0" w:leftChars="0" w:firstLine="439" w:firstLineChars="183"/>
              <w:jc w:val="both"/>
              <w:rPr>
                <w:rFonts w:hint="default" w:ascii="Times New Roman" w:hAnsi="Times New Roman" w:cs="Times New Roman"/>
                <w:sz w:val="24"/>
                <w:szCs w:val="24"/>
              </w:rPr>
            </w:pPr>
            <w:r>
              <w:rPr>
                <w:rFonts w:hint="default" w:ascii="Times New Roman" w:hAnsi="Times New Roman" w:cs="Times New Roman"/>
                <w:sz w:val="24"/>
                <w:szCs w:val="24"/>
              </w:rPr>
              <w:t>Высота рекламных крышных конструкций должна быть:- не более одной шестой части от высоты фасада при высоте здания от цоколя до кровли до 15 м, со стороны которого размещается конструкция.</w:t>
            </w:r>
          </w:p>
          <w:p w14:paraId="2FC942EF">
            <w:pPr>
              <w:pStyle w:val="26"/>
              <w:ind w:left="0" w:leftChars="0" w:firstLine="439" w:firstLineChars="183"/>
              <w:jc w:val="both"/>
              <w:rPr>
                <w:rFonts w:hint="default" w:ascii="Times New Roman" w:hAnsi="Times New Roman" w:cs="Times New Roman"/>
                <w:sz w:val="24"/>
                <w:szCs w:val="24"/>
              </w:rPr>
            </w:pPr>
            <w:r>
              <w:rPr>
                <w:rFonts w:hint="default" w:ascii="Times New Roman" w:hAnsi="Times New Roman" w:cs="Times New Roman"/>
                <w:sz w:val="24"/>
                <w:szCs w:val="24"/>
              </w:rPr>
              <w:t>Для крышных рекламных конструкций в виде отдельных букв и логотипов в обязательном порядке разрабатывается рабочая проектная документация с целью обеспечения безопасности при установке, монтаже и эксплуатации. Крышные рекламные конструкции в виде отдельных букв и логотипов должны быть оборудованы системой аварийного отключения от сети электропитания, должны иметь системы пожаротушения и соответствовать иным требованиям пожарной безопасности.</w:t>
            </w:r>
          </w:p>
        </w:tc>
        <w:tc>
          <w:tcPr>
            <w:tcW w:w="3240" w:type="dxa"/>
          </w:tcPr>
          <w:p w14:paraId="0D80C738">
            <w:pPr>
              <w:pStyle w:val="26"/>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Площадь информационного поля данного вида рекламных конструкций определяется расчетным путем.</w:t>
            </w:r>
          </w:p>
        </w:tc>
      </w:tr>
      <w:tr w14:paraId="1607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8" w:type="dxa"/>
            <w:gridSpan w:val="6"/>
          </w:tcPr>
          <w:p w14:paraId="138F3716">
            <w:pPr>
              <w:pStyle w:val="26"/>
              <w:ind w:left="0" w:leftChars="0" w:firstLine="0" w:firstLineChars="0"/>
              <w:jc w:val="center"/>
              <w:rPr>
                <w:rFonts w:hint="default" w:ascii="Times New Roman" w:hAnsi="Times New Roman" w:cs="Times New Roman"/>
                <w:sz w:val="24"/>
                <w:szCs w:val="24"/>
              </w:rPr>
            </w:pPr>
          </w:p>
          <w:p w14:paraId="78850239">
            <w:pPr>
              <w:pStyle w:val="26"/>
              <w:ind w:left="0" w:leftChars="0"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Типы временных рекламных конструкций</w:t>
            </w:r>
          </w:p>
          <w:p w14:paraId="6EB9D087">
            <w:pPr>
              <w:pStyle w:val="26"/>
              <w:ind w:left="0" w:leftChars="0" w:firstLine="0" w:firstLineChars="0"/>
              <w:jc w:val="center"/>
              <w:rPr>
                <w:rFonts w:hint="default" w:ascii="Times New Roman" w:hAnsi="Times New Roman" w:cs="Times New Roman"/>
                <w:sz w:val="24"/>
                <w:szCs w:val="24"/>
              </w:rPr>
            </w:pPr>
          </w:p>
        </w:tc>
      </w:tr>
      <w:tr w14:paraId="1BDC6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gridSpan w:val="2"/>
          </w:tcPr>
          <w:p w14:paraId="6B12F7B2">
            <w:pPr>
              <w:pStyle w:val="26"/>
              <w:ind w:left="0" w:leftChars="0"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9</w:t>
            </w:r>
          </w:p>
        </w:tc>
        <w:tc>
          <w:tcPr>
            <w:tcW w:w="4833" w:type="dxa"/>
          </w:tcPr>
          <w:p w14:paraId="19DA527B">
            <w:pPr>
              <w:pStyle w:val="26"/>
              <w:ind w:left="0" w:leftChars="0"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Флаговые композиции</w:t>
            </w:r>
          </w:p>
        </w:tc>
        <w:tc>
          <w:tcPr>
            <w:tcW w:w="6327" w:type="dxa"/>
            <w:gridSpan w:val="2"/>
          </w:tcPr>
          <w:p w14:paraId="6D5D323D">
            <w:pPr>
              <w:pStyle w:val="26"/>
              <w:ind w:left="0" w:leftChars="0" w:firstLine="0" w:firstLineChars="0"/>
              <w:jc w:val="both"/>
              <w:rPr>
                <w:rFonts w:hint="default" w:ascii="Times New Roman" w:hAnsi="Times New Roman" w:cs="Times New Roman"/>
                <w:sz w:val="24"/>
                <w:szCs w:val="24"/>
              </w:rPr>
            </w:pPr>
            <w:r>
              <w:rPr>
                <w:rFonts w:hint="default" w:cs="Times New Roman"/>
                <w:sz w:val="24"/>
                <w:szCs w:val="24"/>
                <w:lang w:val="ru-RU"/>
              </w:rPr>
              <w:t>Р</w:t>
            </w:r>
            <w:r>
              <w:rPr>
                <w:rFonts w:hint="default" w:ascii="Times New Roman" w:hAnsi="Times New Roman" w:cs="Times New Roman"/>
                <w:sz w:val="24"/>
                <w:szCs w:val="24"/>
              </w:rPr>
              <w:t>екламные конструкции, состоящие из основания, одного или нескольких флагштоков (стоек) и мягких полотнищ. Флаговые композиции могут устанавливаться на опоре освещения, на опоре  контактной сети, на мостах, виадуках и эстакадах, на зданиях и сооружениях. Общая площадь информационного поля рекламной конструкции одного флага определяется площадью двух сторон его полотнищ.</w:t>
            </w:r>
          </w:p>
        </w:tc>
        <w:tc>
          <w:tcPr>
            <w:tcW w:w="3240" w:type="dxa"/>
          </w:tcPr>
          <w:p w14:paraId="24301A4A">
            <w:pPr>
              <w:pStyle w:val="26"/>
              <w:ind w:left="-220" w:leftChars="-100"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Площадь одной стороны </w:t>
            </w:r>
          </w:p>
          <w:p w14:paraId="3C7DC42B">
            <w:pPr>
              <w:pStyle w:val="26"/>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информационного поля флага не может быть более 2,5 кв.м..</w:t>
            </w:r>
          </w:p>
        </w:tc>
      </w:tr>
    </w:tbl>
    <w:p w14:paraId="1FC20D7B">
      <w:pPr>
        <w:pStyle w:val="26"/>
        <w:ind w:left="0" w:leftChars="0" w:firstLine="0" w:firstLineChars="0"/>
        <w:jc w:val="center"/>
        <w:rPr>
          <w:rFonts w:hint="default" w:ascii="Times New Roman" w:hAnsi="Times New Roman" w:cs="Times New Roman"/>
          <w:sz w:val="28"/>
          <w:szCs w:val="28"/>
        </w:rPr>
      </w:pPr>
    </w:p>
    <w:sectPr>
      <w:headerReference r:id="rId7" w:type="default"/>
      <w:pgSz w:w="16838" w:h="11906" w:orient="landscape"/>
      <w:pgMar w:top="1418" w:right="567" w:bottom="850" w:left="709" w:header="426"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AA004">
    <w:pPr>
      <w:pStyle w:val="9"/>
      <w:framePr w:wrap="around" w:vAnchor="text" w:hAnchor="margin" w:xAlign="center" w:y="1"/>
      <w:tabs>
        <w:tab w:val="center" w:pos="4536"/>
        <w:tab w:val="right" w:pos="9072"/>
        <w:tab w:val="clear" w:pos="4677"/>
        <w:tab w:val="clear" w:pos="9355"/>
      </w:tabs>
      <w:rPr>
        <w:rStyle w:val="6"/>
      </w:rPr>
    </w:pPr>
    <w:r>
      <w:rPr>
        <w:rStyle w:val="6"/>
      </w:rPr>
      <w:fldChar w:fldCharType="begin"/>
    </w:r>
    <w:r>
      <w:rPr>
        <w:rStyle w:val="6"/>
      </w:rPr>
      <w:instrText xml:space="preserve">PAGE  </w:instrText>
    </w:r>
    <w:r>
      <w:rPr>
        <w:rStyle w:val="6"/>
      </w:rPr>
      <w:fldChar w:fldCharType="separate"/>
    </w:r>
    <w:r>
      <w:rPr>
        <w:rStyle w:val="6"/>
      </w:rPr>
      <w:t>8</w:t>
    </w:r>
    <w:r>
      <w:rPr>
        <w:rStyle w:val="6"/>
      </w:rPr>
      <w:fldChar w:fldCharType="end"/>
    </w:r>
  </w:p>
  <w:p w14:paraId="467F37ED">
    <w:pPr>
      <w:pStyle w:val="9"/>
      <w:tabs>
        <w:tab w:val="center" w:pos="4536"/>
        <w:tab w:val="right" w:pos="9072"/>
        <w:tab w:val="clear" w:pos="4677"/>
        <w:tab w:val="clear" w:pos="935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AEBFB">
    <w:pPr>
      <w:pStyle w:val="9"/>
      <w:framePr w:wrap="around" w:vAnchor="text" w:hAnchor="margin" w:xAlign="center" w:y="1"/>
      <w:tabs>
        <w:tab w:val="center" w:pos="4536"/>
        <w:tab w:val="right" w:pos="9072"/>
        <w:tab w:val="clear" w:pos="4677"/>
        <w:tab w:val="clear" w:pos="9355"/>
      </w:tabs>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14:paraId="2174CEBE">
    <w:pPr>
      <w:pStyle w:val="9"/>
      <w:tabs>
        <w:tab w:val="center" w:pos="4536"/>
        <w:tab w:val="right" w:pos="9072"/>
        <w:tab w:val="clear" w:pos="4677"/>
        <w:tab w:val="clear" w:pos="935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FF678">
    <w:pPr>
      <w:pStyle w:val="9"/>
      <w:framePr w:wrap="around" w:vAnchor="text" w:hAnchor="margin" w:xAlign="center" w:y="1"/>
      <w:tabs>
        <w:tab w:val="center" w:pos="4536"/>
        <w:tab w:val="right" w:pos="9072"/>
        <w:tab w:val="clear" w:pos="4677"/>
        <w:tab w:val="clear" w:pos="9355"/>
      </w:tabs>
      <w:rPr>
        <w:rStyle w:val="6"/>
      </w:rPr>
    </w:pPr>
    <w:r>
      <w:rPr>
        <w:rStyle w:val="6"/>
      </w:rPr>
      <w:fldChar w:fldCharType="begin"/>
    </w:r>
    <w:r>
      <w:rPr>
        <w:rStyle w:val="6"/>
      </w:rPr>
      <w:instrText xml:space="preserve">PAGE  </w:instrText>
    </w:r>
    <w:r>
      <w:rPr>
        <w:rStyle w:val="6"/>
      </w:rPr>
      <w:fldChar w:fldCharType="separate"/>
    </w:r>
    <w:r>
      <w:rPr>
        <w:rStyle w:val="6"/>
      </w:rPr>
      <w:t>8</w:t>
    </w:r>
    <w:r>
      <w:rPr>
        <w:rStyle w:val="6"/>
      </w:rPr>
      <w:fldChar w:fldCharType="end"/>
    </w:r>
  </w:p>
  <w:p w14:paraId="4E3CCA05">
    <w:pPr>
      <w:pStyle w:val="9"/>
      <w:tabs>
        <w:tab w:val="center" w:pos="4536"/>
        <w:tab w:val="right" w:pos="9072"/>
        <w:tab w:val="clear" w:pos="4677"/>
        <w:tab w:val="clear" w:pos="935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9641A"/>
    <w:multiLevelType w:val="singleLevel"/>
    <w:tmpl w:val="A659641A"/>
    <w:lvl w:ilvl="0" w:tentative="0">
      <w:start w:val="1"/>
      <w:numFmt w:val="decimal"/>
      <w:suff w:val="space"/>
      <w:lvlText w:val="%1."/>
      <w:lvlJc w:val="left"/>
      <w:pPr>
        <w:ind w:left="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9AA"/>
    <w:rsid w:val="0000025D"/>
    <w:rsid w:val="00000AC2"/>
    <w:rsid w:val="00000EF4"/>
    <w:rsid w:val="0000115C"/>
    <w:rsid w:val="00001FD3"/>
    <w:rsid w:val="00002B45"/>
    <w:rsid w:val="000043BD"/>
    <w:rsid w:val="00006BBD"/>
    <w:rsid w:val="00010EE1"/>
    <w:rsid w:val="000123EB"/>
    <w:rsid w:val="00012D44"/>
    <w:rsid w:val="00012F75"/>
    <w:rsid w:val="00015486"/>
    <w:rsid w:val="00015C1B"/>
    <w:rsid w:val="00015EA0"/>
    <w:rsid w:val="00016137"/>
    <w:rsid w:val="0001753C"/>
    <w:rsid w:val="00017EE0"/>
    <w:rsid w:val="000201C5"/>
    <w:rsid w:val="00022021"/>
    <w:rsid w:val="00022894"/>
    <w:rsid w:val="00022D3C"/>
    <w:rsid w:val="00022E43"/>
    <w:rsid w:val="0002473B"/>
    <w:rsid w:val="00025873"/>
    <w:rsid w:val="00027579"/>
    <w:rsid w:val="00027735"/>
    <w:rsid w:val="00030626"/>
    <w:rsid w:val="000309BE"/>
    <w:rsid w:val="00030C94"/>
    <w:rsid w:val="00031E37"/>
    <w:rsid w:val="0003230B"/>
    <w:rsid w:val="00032728"/>
    <w:rsid w:val="00033131"/>
    <w:rsid w:val="00033971"/>
    <w:rsid w:val="00033D51"/>
    <w:rsid w:val="00034A61"/>
    <w:rsid w:val="00034C75"/>
    <w:rsid w:val="000350B3"/>
    <w:rsid w:val="00035C36"/>
    <w:rsid w:val="00036B1B"/>
    <w:rsid w:val="000420E8"/>
    <w:rsid w:val="000439DA"/>
    <w:rsid w:val="00044B67"/>
    <w:rsid w:val="000457B1"/>
    <w:rsid w:val="00046636"/>
    <w:rsid w:val="00046FBF"/>
    <w:rsid w:val="000470A0"/>
    <w:rsid w:val="000500C5"/>
    <w:rsid w:val="000507B4"/>
    <w:rsid w:val="000509CA"/>
    <w:rsid w:val="0005333F"/>
    <w:rsid w:val="0005466E"/>
    <w:rsid w:val="00054774"/>
    <w:rsid w:val="00055127"/>
    <w:rsid w:val="00055591"/>
    <w:rsid w:val="00055F40"/>
    <w:rsid w:val="0005707D"/>
    <w:rsid w:val="00057B38"/>
    <w:rsid w:val="000608B4"/>
    <w:rsid w:val="00061F64"/>
    <w:rsid w:val="000622ED"/>
    <w:rsid w:val="00063B23"/>
    <w:rsid w:val="000651EB"/>
    <w:rsid w:val="0006525A"/>
    <w:rsid w:val="00065EA2"/>
    <w:rsid w:val="00070AA9"/>
    <w:rsid w:val="0007145D"/>
    <w:rsid w:val="00072D6B"/>
    <w:rsid w:val="00073529"/>
    <w:rsid w:val="00073EC4"/>
    <w:rsid w:val="000743C4"/>
    <w:rsid w:val="000764D5"/>
    <w:rsid w:val="000769E6"/>
    <w:rsid w:val="00076D5F"/>
    <w:rsid w:val="00080731"/>
    <w:rsid w:val="000838E4"/>
    <w:rsid w:val="00085741"/>
    <w:rsid w:val="000872A2"/>
    <w:rsid w:val="000875E8"/>
    <w:rsid w:val="00087D9D"/>
    <w:rsid w:val="00090807"/>
    <w:rsid w:val="000911DB"/>
    <w:rsid w:val="00091356"/>
    <w:rsid w:val="000918FC"/>
    <w:rsid w:val="000919BD"/>
    <w:rsid w:val="00091A06"/>
    <w:rsid w:val="000926F8"/>
    <w:rsid w:val="0009388A"/>
    <w:rsid w:val="00093929"/>
    <w:rsid w:val="00094A72"/>
    <w:rsid w:val="00094BF0"/>
    <w:rsid w:val="00094CF3"/>
    <w:rsid w:val="0009531D"/>
    <w:rsid w:val="000969AF"/>
    <w:rsid w:val="00096D03"/>
    <w:rsid w:val="00096E69"/>
    <w:rsid w:val="00097C2B"/>
    <w:rsid w:val="000A0E54"/>
    <w:rsid w:val="000A1BC6"/>
    <w:rsid w:val="000A21E6"/>
    <w:rsid w:val="000A22F2"/>
    <w:rsid w:val="000A360A"/>
    <w:rsid w:val="000A3C53"/>
    <w:rsid w:val="000A3DC7"/>
    <w:rsid w:val="000A4131"/>
    <w:rsid w:val="000A52BA"/>
    <w:rsid w:val="000A5F82"/>
    <w:rsid w:val="000A717D"/>
    <w:rsid w:val="000A741F"/>
    <w:rsid w:val="000A7D77"/>
    <w:rsid w:val="000B008C"/>
    <w:rsid w:val="000B018E"/>
    <w:rsid w:val="000B0C8F"/>
    <w:rsid w:val="000B1A22"/>
    <w:rsid w:val="000B2BF5"/>
    <w:rsid w:val="000B31F5"/>
    <w:rsid w:val="000B3444"/>
    <w:rsid w:val="000B4722"/>
    <w:rsid w:val="000B72FF"/>
    <w:rsid w:val="000B777E"/>
    <w:rsid w:val="000C05FD"/>
    <w:rsid w:val="000C0791"/>
    <w:rsid w:val="000C49E6"/>
    <w:rsid w:val="000C6A80"/>
    <w:rsid w:val="000D034D"/>
    <w:rsid w:val="000D0727"/>
    <w:rsid w:val="000D1F01"/>
    <w:rsid w:val="000D2BCE"/>
    <w:rsid w:val="000D6B98"/>
    <w:rsid w:val="000D7193"/>
    <w:rsid w:val="000D72E4"/>
    <w:rsid w:val="000E05A7"/>
    <w:rsid w:val="000E1BD5"/>
    <w:rsid w:val="000E29F5"/>
    <w:rsid w:val="000E2B82"/>
    <w:rsid w:val="000E3A74"/>
    <w:rsid w:val="000E3C05"/>
    <w:rsid w:val="000E3DE6"/>
    <w:rsid w:val="000E4463"/>
    <w:rsid w:val="000E4469"/>
    <w:rsid w:val="000E6116"/>
    <w:rsid w:val="000E7450"/>
    <w:rsid w:val="000E773F"/>
    <w:rsid w:val="000E7E11"/>
    <w:rsid w:val="000F300A"/>
    <w:rsid w:val="000F3272"/>
    <w:rsid w:val="000F3979"/>
    <w:rsid w:val="000F4377"/>
    <w:rsid w:val="000F4C23"/>
    <w:rsid w:val="000F550A"/>
    <w:rsid w:val="000F6931"/>
    <w:rsid w:val="000F6C4B"/>
    <w:rsid w:val="00102A3B"/>
    <w:rsid w:val="00102D62"/>
    <w:rsid w:val="00103AEF"/>
    <w:rsid w:val="00103B0A"/>
    <w:rsid w:val="001132D6"/>
    <w:rsid w:val="0011507E"/>
    <w:rsid w:val="00115497"/>
    <w:rsid w:val="0011565E"/>
    <w:rsid w:val="00116F79"/>
    <w:rsid w:val="00117743"/>
    <w:rsid w:val="00117FEF"/>
    <w:rsid w:val="00120EC6"/>
    <w:rsid w:val="001222B5"/>
    <w:rsid w:val="001232AF"/>
    <w:rsid w:val="00123FAF"/>
    <w:rsid w:val="00124FBF"/>
    <w:rsid w:val="0012520C"/>
    <w:rsid w:val="00125F36"/>
    <w:rsid w:val="00127578"/>
    <w:rsid w:val="00127AF7"/>
    <w:rsid w:val="001321AF"/>
    <w:rsid w:val="00132482"/>
    <w:rsid w:val="00133643"/>
    <w:rsid w:val="001346CF"/>
    <w:rsid w:val="001356BC"/>
    <w:rsid w:val="0013680D"/>
    <w:rsid w:val="001375F4"/>
    <w:rsid w:val="001400EE"/>
    <w:rsid w:val="00140AEF"/>
    <w:rsid w:val="0014155C"/>
    <w:rsid w:val="00141792"/>
    <w:rsid w:val="00141BC1"/>
    <w:rsid w:val="00141C14"/>
    <w:rsid w:val="00142686"/>
    <w:rsid w:val="001428BB"/>
    <w:rsid w:val="001429C1"/>
    <w:rsid w:val="00143B49"/>
    <w:rsid w:val="0014594E"/>
    <w:rsid w:val="001460B7"/>
    <w:rsid w:val="00146714"/>
    <w:rsid w:val="001467FC"/>
    <w:rsid w:val="00146C34"/>
    <w:rsid w:val="001519C7"/>
    <w:rsid w:val="0015311D"/>
    <w:rsid w:val="00154D0A"/>
    <w:rsid w:val="00160A64"/>
    <w:rsid w:val="00160B12"/>
    <w:rsid w:val="00160E70"/>
    <w:rsid w:val="00161402"/>
    <w:rsid w:val="00163C0A"/>
    <w:rsid w:val="00165462"/>
    <w:rsid w:val="0016690C"/>
    <w:rsid w:val="001704D7"/>
    <w:rsid w:val="001729BD"/>
    <w:rsid w:val="00172A03"/>
    <w:rsid w:val="00173B65"/>
    <w:rsid w:val="0017496F"/>
    <w:rsid w:val="0017550A"/>
    <w:rsid w:val="001767BD"/>
    <w:rsid w:val="001768C7"/>
    <w:rsid w:val="00176993"/>
    <w:rsid w:val="00176BE5"/>
    <w:rsid w:val="00180C04"/>
    <w:rsid w:val="0018102B"/>
    <w:rsid w:val="00181B03"/>
    <w:rsid w:val="0018282B"/>
    <w:rsid w:val="001837DC"/>
    <w:rsid w:val="00184598"/>
    <w:rsid w:val="00185351"/>
    <w:rsid w:val="001869D5"/>
    <w:rsid w:val="00187D7B"/>
    <w:rsid w:val="00187DF9"/>
    <w:rsid w:val="00187F35"/>
    <w:rsid w:val="001908D3"/>
    <w:rsid w:val="0019126B"/>
    <w:rsid w:val="00191549"/>
    <w:rsid w:val="00191AB5"/>
    <w:rsid w:val="00192045"/>
    <w:rsid w:val="00192AE9"/>
    <w:rsid w:val="001930A4"/>
    <w:rsid w:val="00193E8B"/>
    <w:rsid w:val="00194022"/>
    <w:rsid w:val="00195C8C"/>
    <w:rsid w:val="001962E5"/>
    <w:rsid w:val="00197464"/>
    <w:rsid w:val="00197559"/>
    <w:rsid w:val="00197DEC"/>
    <w:rsid w:val="001A00FF"/>
    <w:rsid w:val="001A0265"/>
    <w:rsid w:val="001A282A"/>
    <w:rsid w:val="001A365F"/>
    <w:rsid w:val="001A53F4"/>
    <w:rsid w:val="001A6E8F"/>
    <w:rsid w:val="001B0856"/>
    <w:rsid w:val="001B1F84"/>
    <w:rsid w:val="001B29BB"/>
    <w:rsid w:val="001B3D61"/>
    <w:rsid w:val="001B49FC"/>
    <w:rsid w:val="001B4B8C"/>
    <w:rsid w:val="001B64C5"/>
    <w:rsid w:val="001B7088"/>
    <w:rsid w:val="001C010E"/>
    <w:rsid w:val="001C02DD"/>
    <w:rsid w:val="001C0479"/>
    <w:rsid w:val="001C0ED7"/>
    <w:rsid w:val="001C1EDF"/>
    <w:rsid w:val="001C24BB"/>
    <w:rsid w:val="001C622B"/>
    <w:rsid w:val="001D07E4"/>
    <w:rsid w:val="001D1473"/>
    <w:rsid w:val="001D24A2"/>
    <w:rsid w:val="001D43E6"/>
    <w:rsid w:val="001D4A1D"/>
    <w:rsid w:val="001D5D52"/>
    <w:rsid w:val="001E12F2"/>
    <w:rsid w:val="001E19C7"/>
    <w:rsid w:val="001E29AB"/>
    <w:rsid w:val="001E2DEE"/>
    <w:rsid w:val="001E2E66"/>
    <w:rsid w:val="001E34A7"/>
    <w:rsid w:val="001E36D4"/>
    <w:rsid w:val="001E384B"/>
    <w:rsid w:val="001E39E5"/>
    <w:rsid w:val="001F1FEA"/>
    <w:rsid w:val="001F3D99"/>
    <w:rsid w:val="001F5E28"/>
    <w:rsid w:val="001F7483"/>
    <w:rsid w:val="001F7959"/>
    <w:rsid w:val="001F7E7C"/>
    <w:rsid w:val="00201B6B"/>
    <w:rsid w:val="00201E01"/>
    <w:rsid w:val="002036BA"/>
    <w:rsid w:val="00203B99"/>
    <w:rsid w:val="00204667"/>
    <w:rsid w:val="00206768"/>
    <w:rsid w:val="002073FD"/>
    <w:rsid w:val="00207779"/>
    <w:rsid w:val="0021096B"/>
    <w:rsid w:val="00210E8B"/>
    <w:rsid w:val="00212A54"/>
    <w:rsid w:val="002147BE"/>
    <w:rsid w:val="0021493A"/>
    <w:rsid w:val="002160FC"/>
    <w:rsid w:val="002166EA"/>
    <w:rsid w:val="00216C15"/>
    <w:rsid w:val="00221B0A"/>
    <w:rsid w:val="00222329"/>
    <w:rsid w:val="0022334F"/>
    <w:rsid w:val="00224354"/>
    <w:rsid w:val="002261F0"/>
    <w:rsid w:val="00226839"/>
    <w:rsid w:val="00226D9A"/>
    <w:rsid w:val="002278A1"/>
    <w:rsid w:val="00231DF6"/>
    <w:rsid w:val="00231F37"/>
    <w:rsid w:val="00232AB7"/>
    <w:rsid w:val="00233499"/>
    <w:rsid w:val="0023353B"/>
    <w:rsid w:val="00235B8A"/>
    <w:rsid w:val="0023701B"/>
    <w:rsid w:val="0023721C"/>
    <w:rsid w:val="002372C9"/>
    <w:rsid w:val="00240BC0"/>
    <w:rsid w:val="0024288B"/>
    <w:rsid w:val="002428E2"/>
    <w:rsid w:val="00242E7D"/>
    <w:rsid w:val="00243277"/>
    <w:rsid w:val="00243BA5"/>
    <w:rsid w:val="0024610C"/>
    <w:rsid w:val="00250836"/>
    <w:rsid w:val="0025187B"/>
    <w:rsid w:val="00252103"/>
    <w:rsid w:val="00253E4E"/>
    <w:rsid w:val="00255484"/>
    <w:rsid w:val="00256856"/>
    <w:rsid w:val="00256E92"/>
    <w:rsid w:val="00260873"/>
    <w:rsid w:val="00260FC0"/>
    <w:rsid w:val="00261958"/>
    <w:rsid w:val="00262596"/>
    <w:rsid w:val="00263B88"/>
    <w:rsid w:val="00263D40"/>
    <w:rsid w:val="00264AD9"/>
    <w:rsid w:val="00264CE0"/>
    <w:rsid w:val="002658B6"/>
    <w:rsid w:val="002701F6"/>
    <w:rsid w:val="00271846"/>
    <w:rsid w:val="00272120"/>
    <w:rsid w:val="002723FD"/>
    <w:rsid w:val="00273226"/>
    <w:rsid w:val="002736E3"/>
    <w:rsid w:val="00274211"/>
    <w:rsid w:val="0027484F"/>
    <w:rsid w:val="002751A7"/>
    <w:rsid w:val="00277773"/>
    <w:rsid w:val="002777CE"/>
    <w:rsid w:val="00277FC3"/>
    <w:rsid w:val="00282376"/>
    <w:rsid w:val="00282680"/>
    <w:rsid w:val="002826F5"/>
    <w:rsid w:val="00284774"/>
    <w:rsid w:val="0028631B"/>
    <w:rsid w:val="00287495"/>
    <w:rsid w:val="0029065C"/>
    <w:rsid w:val="00291DF3"/>
    <w:rsid w:val="00292D3A"/>
    <w:rsid w:val="00292FAE"/>
    <w:rsid w:val="00294B56"/>
    <w:rsid w:val="00295704"/>
    <w:rsid w:val="00296883"/>
    <w:rsid w:val="002969A0"/>
    <w:rsid w:val="002A071B"/>
    <w:rsid w:val="002A0C83"/>
    <w:rsid w:val="002A17A2"/>
    <w:rsid w:val="002A1F92"/>
    <w:rsid w:val="002A2760"/>
    <w:rsid w:val="002A4248"/>
    <w:rsid w:val="002A4C34"/>
    <w:rsid w:val="002A4CE6"/>
    <w:rsid w:val="002A50CA"/>
    <w:rsid w:val="002A53C4"/>
    <w:rsid w:val="002A53FC"/>
    <w:rsid w:val="002A5B57"/>
    <w:rsid w:val="002A646E"/>
    <w:rsid w:val="002A66F6"/>
    <w:rsid w:val="002A7439"/>
    <w:rsid w:val="002A7C16"/>
    <w:rsid w:val="002A7CB1"/>
    <w:rsid w:val="002B0061"/>
    <w:rsid w:val="002B0BED"/>
    <w:rsid w:val="002B11D1"/>
    <w:rsid w:val="002B14FD"/>
    <w:rsid w:val="002B1A48"/>
    <w:rsid w:val="002B4710"/>
    <w:rsid w:val="002B4BAA"/>
    <w:rsid w:val="002B4BCA"/>
    <w:rsid w:val="002B4D02"/>
    <w:rsid w:val="002B61CE"/>
    <w:rsid w:val="002B7781"/>
    <w:rsid w:val="002B7D50"/>
    <w:rsid w:val="002C0DDD"/>
    <w:rsid w:val="002C1282"/>
    <w:rsid w:val="002C1820"/>
    <w:rsid w:val="002C2214"/>
    <w:rsid w:val="002C256F"/>
    <w:rsid w:val="002C3725"/>
    <w:rsid w:val="002C5402"/>
    <w:rsid w:val="002C5A7B"/>
    <w:rsid w:val="002C658E"/>
    <w:rsid w:val="002C6F68"/>
    <w:rsid w:val="002D0427"/>
    <w:rsid w:val="002D258F"/>
    <w:rsid w:val="002D31A8"/>
    <w:rsid w:val="002D401D"/>
    <w:rsid w:val="002D488D"/>
    <w:rsid w:val="002D58EF"/>
    <w:rsid w:val="002D65BD"/>
    <w:rsid w:val="002D666B"/>
    <w:rsid w:val="002D669A"/>
    <w:rsid w:val="002D6814"/>
    <w:rsid w:val="002D790A"/>
    <w:rsid w:val="002D7994"/>
    <w:rsid w:val="002E0EFB"/>
    <w:rsid w:val="002E199B"/>
    <w:rsid w:val="002E1C0A"/>
    <w:rsid w:val="002E4035"/>
    <w:rsid w:val="002E426D"/>
    <w:rsid w:val="002E46B4"/>
    <w:rsid w:val="002E5B15"/>
    <w:rsid w:val="002E5BEA"/>
    <w:rsid w:val="002E5E10"/>
    <w:rsid w:val="002E6305"/>
    <w:rsid w:val="002E6FB2"/>
    <w:rsid w:val="002F109D"/>
    <w:rsid w:val="002F2B22"/>
    <w:rsid w:val="002F366F"/>
    <w:rsid w:val="002F3C44"/>
    <w:rsid w:val="002F4254"/>
    <w:rsid w:val="002F4A29"/>
    <w:rsid w:val="002F624E"/>
    <w:rsid w:val="002F79E9"/>
    <w:rsid w:val="003005CB"/>
    <w:rsid w:val="003015D5"/>
    <w:rsid w:val="003019DC"/>
    <w:rsid w:val="003057F2"/>
    <w:rsid w:val="00305B1F"/>
    <w:rsid w:val="00306DDD"/>
    <w:rsid w:val="00307A35"/>
    <w:rsid w:val="003100B6"/>
    <w:rsid w:val="0031059E"/>
    <w:rsid w:val="00310C6E"/>
    <w:rsid w:val="00310DBD"/>
    <w:rsid w:val="003112AD"/>
    <w:rsid w:val="00315681"/>
    <w:rsid w:val="00315D7E"/>
    <w:rsid w:val="0031624F"/>
    <w:rsid w:val="00316DAB"/>
    <w:rsid w:val="0031740A"/>
    <w:rsid w:val="003210B1"/>
    <w:rsid w:val="00321B5B"/>
    <w:rsid w:val="003234CA"/>
    <w:rsid w:val="00324BC6"/>
    <w:rsid w:val="00326E59"/>
    <w:rsid w:val="00326EDD"/>
    <w:rsid w:val="003307BE"/>
    <w:rsid w:val="00330F18"/>
    <w:rsid w:val="00331321"/>
    <w:rsid w:val="0033144E"/>
    <w:rsid w:val="0033212D"/>
    <w:rsid w:val="00334787"/>
    <w:rsid w:val="003351AF"/>
    <w:rsid w:val="00335677"/>
    <w:rsid w:val="00335C31"/>
    <w:rsid w:val="00336330"/>
    <w:rsid w:val="003378A3"/>
    <w:rsid w:val="00340DE1"/>
    <w:rsid w:val="00341C3D"/>
    <w:rsid w:val="0034357F"/>
    <w:rsid w:val="003435C7"/>
    <w:rsid w:val="0034472C"/>
    <w:rsid w:val="00345171"/>
    <w:rsid w:val="00345242"/>
    <w:rsid w:val="0034525F"/>
    <w:rsid w:val="003453E0"/>
    <w:rsid w:val="00345F30"/>
    <w:rsid w:val="00346386"/>
    <w:rsid w:val="003464A7"/>
    <w:rsid w:val="00346DC1"/>
    <w:rsid w:val="00346E68"/>
    <w:rsid w:val="0034706D"/>
    <w:rsid w:val="0035124F"/>
    <w:rsid w:val="00353B34"/>
    <w:rsid w:val="00356E4D"/>
    <w:rsid w:val="00357E40"/>
    <w:rsid w:val="00357F82"/>
    <w:rsid w:val="0036269F"/>
    <w:rsid w:val="00362DB6"/>
    <w:rsid w:val="00363A3E"/>
    <w:rsid w:val="00363AD1"/>
    <w:rsid w:val="003658A0"/>
    <w:rsid w:val="003663D3"/>
    <w:rsid w:val="00366DEF"/>
    <w:rsid w:val="00366EAF"/>
    <w:rsid w:val="0037117A"/>
    <w:rsid w:val="00372620"/>
    <w:rsid w:val="00372915"/>
    <w:rsid w:val="00372B7B"/>
    <w:rsid w:val="00372C00"/>
    <w:rsid w:val="00374D73"/>
    <w:rsid w:val="003757CD"/>
    <w:rsid w:val="003765E2"/>
    <w:rsid w:val="0037728D"/>
    <w:rsid w:val="00377F6B"/>
    <w:rsid w:val="00382A7A"/>
    <w:rsid w:val="00384B03"/>
    <w:rsid w:val="0038728A"/>
    <w:rsid w:val="003928C5"/>
    <w:rsid w:val="00393785"/>
    <w:rsid w:val="00393C50"/>
    <w:rsid w:val="0039436F"/>
    <w:rsid w:val="00395507"/>
    <w:rsid w:val="00395F90"/>
    <w:rsid w:val="003960A2"/>
    <w:rsid w:val="003960B7"/>
    <w:rsid w:val="00396F90"/>
    <w:rsid w:val="003A0084"/>
    <w:rsid w:val="003A0F05"/>
    <w:rsid w:val="003A23C4"/>
    <w:rsid w:val="003A2E07"/>
    <w:rsid w:val="003A505E"/>
    <w:rsid w:val="003A5339"/>
    <w:rsid w:val="003B2F50"/>
    <w:rsid w:val="003B4165"/>
    <w:rsid w:val="003B4B5B"/>
    <w:rsid w:val="003B4DB8"/>
    <w:rsid w:val="003B524A"/>
    <w:rsid w:val="003B5E35"/>
    <w:rsid w:val="003B62EA"/>
    <w:rsid w:val="003B642A"/>
    <w:rsid w:val="003B6522"/>
    <w:rsid w:val="003B653C"/>
    <w:rsid w:val="003B71B4"/>
    <w:rsid w:val="003B7CD5"/>
    <w:rsid w:val="003C17D9"/>
    <w:rsid w:val="003C1E39"/>
    <w:rsid w:val="003C1ED6"/>
    <w:rsid w:val="003C4EF3"/>
    <w:rsid w:val="003C526E"/>
    <w:rsid w:val="003C576B"/>
    <w:rsid w:val="003C628D"/>
    <w:rsid w:val="003C6C3E"/>
    <w:rsid w:val="003C6C5B"/>
    <w:rsid w:val="003C77A3"/>
    <w:rsid w:val="003D024A"/>
    <w:rsid w:val="003D58E2"/>
    <w:rsid w:val="003D5BDE"/>
    <w:rsid w:val="003D5D6B"/>
    <w:rsid w:val="003D5F78"/>
    <w:rsid w:val="003D6B8B"/>
    <w:rsid w:val="003D7988"/>
    <w:rsid w:val="003E0980"/>
    <w:rsid w:val="003E2063"/>
    <w:rsid w:val="003E226A"/>
    <w:rsid w:val="003E5E4D"/>
    <w:rsid w:val="003E6BC3"/>
    <w:rsid w:val="003E7034"/>
    <w:rsid w:val="003E7BED"/>
    <w:rsid w:val="003F0DF0"/>
    <w:rsid w:val="003F0F2F"/>
    <w:rsid w:val="003F234D"/>
    <w:rsid w:val="003F3A7E"/>
    <w:rsid w:val="003F49BB"/>
    <w:rsid w:val="003F5F5F"/>
    <w:rsid w:val="003F7AA4"/>
    <w:rsid w:val="00400C3F"/>
    <w:rsid w:val="004028D2"/>
    <w:rsid w:val="004031C7"/>
    <w:rsid w:val="00404648"/>
    <w:rsid w:val="0040711C"/>
    <w:rsid w:val="00407E30"/>
    <w:rsid w:val="00410C82"/>
    <w:rsid w:val="00412883"/>
    <w:rsid w:val="00412BAC"/>
    <w:rsid w:val="004132E2"/>
    <w:rsid w:val="00413728"/>
    <w:rsid w:val="00414A50"/>
    <w:rsid w:val="00414C37"/>
    <w:rsid w:val="00416E10"/>
    <w:rsid w:val="00417215"/>
    <w:rsid w:val="00417609"/>
    <w:rsid w:val="00420771"/>
    <w:rsid w:val="004209B4"/>
    <w:rsid w:val="00420A23"/>
    <w:rsid w:val="00422F5C"/>
    <w:rsid w:val="00423277"/>
    <w:rsid w:val="004258F8"/>
    <w:rsid w:val="00427296"/>
    <w:rsid w:val="00431BA3"/>
    <w:rsid w:val="00431D84"/>
    <w:rsid w:val="004320B4"/>
    <w:rsid w:val="00432519"/>
    <w:rsid w:val="00432AE3"/>
    <w:rsid w:val="0043405C"/>
    <w:rsid w:val="00434EBE"/>
    <w:rsid w:val="0043500B"/>
    <w:rsid w:val="004358CD"/>
    <w:rsid w:val="004364BC"/>
    <w:rsid w:val="004364FE"/>
    <w:rsid w:val="004367BA"/>
    <w:rsid w:val="00436E2C"/>
    <w:rsid w:val="00442A01"/>
    <w:rsid w:val="0044314E"/>
    <w:rsid w:val="004450C0"/>
    <w:rsid w:val="00446157"/>
    <w:rsid w:val="0044628C"/>
    <w:rsid w:val="00446CBE"/>
    <w:rsid w:val="00447D88"/>
    <w:rsid w:val="0045148A"/>
    <w:rsid w:val="0045149D"/>
    <w:rsid w:val="004521ED"/>
    <w:rsid w:val="004533A3"/>
    <w:rsid w:val="0045491F"/>
    <w:rsid w:val="00455019"/>
    <w:rsid w:val="0045509F"/>
    <w:rsid w:val="004550F9"/>
    <w:rsid w:val="004640EE"/>
    <w:rsid w:val="00464F42"/>
    <w:rsid w:val="004655D3"/>
    <w:rsid w:val="00471215"/>
    <w:rsid w:val="004718E1"/>
    <w:rsid w:val="00471A9F"/>
    <w:rsid w:val="0047203E"/>
    <w:rsid w:val="0047375F"/>
    <w:rsid w:val="0047553D"/>
    <w:rsid w:val="00476327"/>
    <w:rsid w:val="00476ECC"/>
    <w:rsid w:val="004771A7"/>
    <w:rsid w:val="004800E4"/>
    <w:rsid w:val="0048355B"/>
    <w:rsid w:val="0048520C"/>
    <w:rsid w:val="00486F11"/>
    <w:rsid w:val="00491F55"/>
    <w:rsid w:val="004930F0"/>
    <w:rsid w:val="004932B0"/>
    <w:rsid w:val="004938BF"/>
    <w:rsid w:val="00496446"/>
    <w:rsid w:val="00496E79"/>
    <w:rsid w:val="00497486"/>
    <w:rsid w:val="004A0015"/>
    <w:rsid w:val="004A1F2D"/>
    <w:rsid w:val="004A24CE"/>
    <w:rsid w:val="004A425E"/>
    <w:rsid w:val="004A445B"/>
    <w:rsid w:val="004A491F"/>
    <w:rsid w:val="004A4F6D"/>
    <w:rsid w:val="004A5F66"/>
    <w:rsid w:val="004A63D5"/>
    <w:rsid w:val="004A6419"/>
    <w:rsid w:val="004A6987"/>
    <w:rsid w:val="004A72A1"/>
    <w:rsid w:val="004A7FDE"/>
    <w:rsid w:val="004B09C8"/>
    <w:rsid w:val="004B0BEC"/>
    <w:rsid w:val="004B1523"/>
    <w:rsid w:val="004B2C1E"/>
    <w:rsid w:val="004B36E9"/>
    <w:rsid w:val="004B58BD"/>
    <w:rsid w:val="004B5AE5"/>
    <w:rsid w:val="004B6980"/>
    <w:rsid w:val="004B730C"/>
    <w:rsid w:val="004B7558"/>
    <w:rsid w:val="004B7698"/>
    <w:rsid w:val="004B77FD"/>
    <w:rsid w:val="004C035C"/>
    <w:rsid w:val="004C0724"/>
    <w:rsid w:val="004C2899"/>
    <w:rsid w:val="004C2AAA"/>
    <w:rsid w:val="004C2C35"/>
    <w:rsid w:val="004C2EA7"/>
    <w:rsid w:val="004C5077"/>
    <w:rsid w:val="004C50F0"/>
    <w:rsid w:val="004C5E2E"/>
    <w:rsid w:val="004C64B8"/>
    <w:rsid w:val="004C6B25"/>
    <w:rsid w:val="004D08FB"/>
    <w:rsid w:val="004D1DC0"/>
    <w:rsid w:val="004D2CB7"/>
    <w:rsid w:val="004D2D65"/>
    <w:rsid w:val="004D3DFC"/>
    <w:rsid w:val="004D53E3"/>
    <w:rsid w:val="004D5DBA"/>
    <w:rsid w:val="004D7792"/>
    <w:rsid w:val="004E0650"/>
    <w:rsid w:val="004E087C"/>
    <w:rsid w:val="004E31C1"/>
    <w:rsid w:val="004E36E6"/>
    <w:rsid w:val="004E3DB3"/>
    <w:rsid w:val="004E41EC"/>
    <w:rsid w:val="004E5804"/>
    <w:rsid w:val="004E72A1"/>
    <w:rsid w:val="004F1200"/>
    <w:rsid w:val="004F12DB"/>
    <w:rsid w:val="004F3275"/>
    <w:rsid w:val="004F3B7C"/>
    <w:rsid w:val="004F3D7B"/>
    <w:rsid w:val="004F42E8"/>
    <w:rsid w:val="004F4442"/>
    <w:rsid w:val="004F4599"/>
    <w:rsid w:val="004F5B03"/>
    <w:rsid w:val="004F657D"/>
    <w:rsid w:val="004F75AF"/>
    <w:rsid w:val="004F75EE"/>
    <w:rsid w:val="004F7CBC"/>
    <w:rsid w:val="00500AD3"/>
    <w:rsid w:val="00503E0B"/>
    <w:rsid w:val="00511B22"/>
    <w:rsid w:val="00511B7C"/>
    <w:rsid w:val="00513815"/>
    <w:rsid w:val="00515520"/>
    <w:rsid w:val="00515667"/>
    <w:rsid w:val="00515883"/>
    <w:rsid w:val="00520450"/>
    <w:rsid w:val="0052062A"/>
    <w:rsid w:val="005206C6"/>
    <w:rsid w:val="0052088A"/>
    <w:rsid w:val="00521B84"/>
    <w:rsid w:val="005237A5"/>
    <w:rsid w:val="00525344"/>
    <w:rsid w:val="005258C9"/>
    <w:rsid w:val="00525912"/>
    <w:rsid w:val="00526437"/>
    <w:rsid w:val="00527F58"/>
    <w:rsid w:val="00531597"/>
    <w:rsid w:val="0053166C"/>
    <w:rsid w:val="005316DD"/>
    <w:rsid w:val="00531E94"/>
    <w:rsid w:val="00532A70"/>
    <w:rsid w:val="0053712C"/>
    <w:rsid w:val="00537A06"/>
    <w:rsid w:val="005401B2"/>
    <w:rsid w:val="00540666"/>
    <w:rsid w:val="00540998"/>
    <w:rsid w:val="005417A8"/>
    <w:rsid w:val="00542834"/>
    <w:rsid w:val="005441A6"/>
    <w:rsid w:val="00544339"/>
    <w:rsid w:val="0054444E"/>
    <w:rsid w:val="00544FCA"/>
    <w:rsid w:val="00545A47"/>
    <w:rsid w:val="005463F2"/>
    <w:rsid w:val="0054674E"/>
    <w:rsid w:val="005473A7"/>
    <w:rsid w:val="005479F4"/>
    <w:rsid w:val="00547C00"/>
    <w:rsid w:val="00547C2E"/>
    <w:rsid w:val="005503DD"/>
    <w:rsid w:val="00550CD9"/>
    <w:rsid w:val="0055174D"/>
    <w:rsid w:val="00553A4D"/>
    <w:rsid w:val="005554BC"/>
    <w:rsid w:val="00560B57"/>
    <w:rsid w:val="00560CDB"/>
    <w:rsid w:val="00560F28"/>
    <w:rsid w:val="00561606"/>
    <w:rsid w:val="0056203A"/>
    <w:rsid w:val="005622DE"/>
    <w:rsid w:val="00562D9A"/>
    <w:rsid w:val="0056331D"/>
    <w:rsid w:val="0056361E"/>
    <w:rsid w:val="0056460C"/>
    <w:rsid w:val="00567A0A"/>
    <w:rsid w:val="0057049F"/>
    <w:rsid w:val="0057188F"/>
    <w:rsid w:val="00573B31"/>
    <w:rsid w:val="00573DD7"/>
    <w:rsid w:val="005743D9"/>
    <w:rsid w:val="00574EE8"/>
    <w:rsid w:val="00574FE0"/>
    <w:rsid w:val="00575156"/>
    <w:rsid w:val="00575345"/>
    <w:rsid w:val="00576B27"/>
    <w:rsid w:val="00577517"/>
    <w:rsid w:val="005828CF"/>
    <w:rsid w:val="0058303F"/>
    <w:rsid w:val="00584665"/>
    <w:rsid w:val="005904A5"/>
    <w:rsid w:val="00590C74"/>
    <w:rsid w:val="00590D53"/>
    <w:rsid w:val="00590FEE"/>
    <w:rsid w:val="00591385"/>
    <w:rsid w:val="00591C15"/>
    <w:rsid w:val="00591D1B"/>
    <w:rsid w:val="00593749"/>
    <w:rsid w:val="00597D0D"/>
    <w:rsid w:val="00597FE0"/>
    <w:rsid w:val="005A01F6"/>
    <w:rsid w:val="005A1216"/>
    <w:rsid w:val="005A1752"/>
    <w:rsid w:val="005A1C47"/>
    <w:rsid w:val="005A2939"/>
    <w:rsid w:val="005A5894"/>
    <w:rsid w:val="005A5985"/>
    <w:rsid w:val="005A59FB"/>
    <w:rsid w:val="005A64A5"/>
    <w:rsid w:val="005A726E"/>
    <w:rsid w:val="005A7779"/>
    <w:rsid w:val="005A78F7"/>
    <w:rsid w:val="005A7BD7"/>
    <w:rsid w:val="005B16FE"/>
    <w:rsid w:val="005B1B26"/>
    <w:rsid w:val="005B1F1E"/>
    <w:rsid w:val="005B3B2B"/>
    <w:rsid w:val="005B55EB"/>
    <w:rsid w:val="005B6A52"/>
    <w:rsid w:val="005B6BA6"/>
    <w:rsid w:val="005B6CE5"/>
    <w:rsid w:val="005B789B"/>
    <w:rsid w:val="005C128A"/>
    <w:rsid w:val="005C18F5"/>
    <w:rsid w:val="005C42D4"/>
    <w:rsid w:val="005C452A"/>
    <w:rsid w:val="005C4B64"/>
    <w:rsid w:val="005C61D7"/>
    <w:rsid w:val="005C6982"/>
    <w:rsid w:val="005C76F1"/>
    <w:rsid w:val="005C7F7F"/>
    <w:rsid w:val="005D1341"/>
    <w:rsid w:val="005D1E88"/>
    <w:rsid w:val="005D2A3F"/>
    <w:rsid w:val="005D303B"/>
    <w:rsid w:val="005D3A1F"/>
    <w:rsid w:val="005D4A6D"/>
    <w:rsid w:val="005D5709"/>
    <w:rsid w:val="005D63B3"/>
    <w:rsid w:val="005D77D2"/>
    <w:rsid w:val="005D7F1B"/>
    <w:rsid w:val="005E17A5"/>
    <w:rsid w:val="005E1D4E"/>
    <w:rsid w:val="005E5297"/>
    <w:rsid w:val="005E5BB4"/>
    <w:rsid w:val="005E64AD"/>
    <w:rsid w:val="005E6E84"/>
    <w:rsid w:val="005F0C59"/>
    <w:rsid w:val="005F1273"/>
    <w:rsid w:val="005F2EAA"/>
    <w:rsid w:val="005F2F8A"/>
    <w:rsid w:val="005F4467"/>
    <w:rsid w:val="005F57D4"/>
    <w:rsid w:val="005F57EC"/>
    <w:rsid w:val="005F5BF2"/>
    <w:rsid w:val="005F64B2"/>
    <w:rsid w:val="005F7059"/>
    <w:rsid w:val="006035A7"/>
    <w:rsid w:val="00603780"/>
    <w:rsid w:val="006058CE"/>
    <w:rsid w:val="006060B3"/>
    <w:rsid w:val="00607335"/>
    <w:rsid w:val="00607505"/>
    <w:rsid w:val="0060757A"/>
    <w:rsid w:val="00612EA6"/>
    <w:rsid w:val="00613065"/>
    <w:rsid w:val="00614747"/>
    <w:rsid w:val="00615190"/>
    <w:rsid w:val="00615465"/>
    <w:rsid w:val="006156EC"/>
    <w:rsid w:val="00616148"/>
    <w:rsid w:val="00616A68"/>
    <w:rsid w:val="00620264"/>
    <w:rsid w:val="0062128A"/>
    <w:rsid w:val="006213CB"/>
    <w:rsid w:val="00621CCC"/>
    <w:rsid w:val="00621DB0"/>
    <w:rsid w:val="00622AD2"/>
    <w:rsid w:val="00623AC3"/>
    <w:rsid w:val="006276DD"/>
    <w:rsid w:val="00627F21"/>
    <w:rsid w:val="0063021E"/>
    <w:rsid w:val="00630C59"/>
    <w:rsid w:val="00631BA9"/>
    <w:rsid w:val="00631E63"/>
    <w:rsid w:val="00632B7F"/>
    <w:rsid w:val="00633250"/>
    <w:rsid w:val="006357FB"/>
    <w:rsid w:val="0063719D"/>
    <w:rsid w:val="0063723E"/>
    <w:rsid w:val="006375BC"/>
    <w:rsid w:val="006401C7"/>
    <w:rsid w:val="00640A07"/>
    <w:rsid w:val="00643ACF"/>
    <w:rsid w:val="0064473B"/>
    <w:rsid w:val="00644BB3"/>
    <w:rsid w:val="00644BFA"/>
    <w:rsid w:val="00646933"/>
    <w:rsid w:val="0065113B"/>
    <w:rsid w:val="0065123D"/>
    <w:rsid w:val="006521EC"/>
    <w:rsid w:val="006524F2"/>
    <w:rsid w:val="00652947"/>
    <w:rsid w:val="0065414B"/>
    <w:rsid w:val="00655C20"/>
    <w:rsid w:val="006565FC"/>
    <w:rsid w:val="00656A43"/>
    <w:rsid w:val="00656EFF"/>
    <w:rsid w:val="0065719C"/>
    <w:rsid w:val="00657F2E"/>
    <w:rsid w:val="00660077"/>
    <w:rsid w:val="0066241D"/>
    <w:rsid w:val="00664A97"/>
    <w:rsid w:val="00665E89"/>
    <w:rsid w:val="0066713D"/>
    <w:rsid w:val="00667955"/>
    <w:rsid w:val="006703F9"/>
    <w:rsid w:val="0067087F"/>
    <w:rsid w:val="006708CF"/>
    <w:rsid w:val="00670F0D"/>
    <w:rsid w:val="00672233"/>
    <w:rsid w:val="006734D2"/>
    <w:rsid w:val="00673818"/>
    <w:rsid w:val="00674210"/>
    <w:rsid w:val="006749F8"/>
    <w:rsid w:val="006762B4"/>
    <w:rsid w:val="006767EE"/>
    <w:rsid w:val="00677BA9"/>
    <w:rsid w:val="00680008"/>
    <w:rsid w:val="00680158"/>
    <w:rsid w:val="00682E84"/>
    <w:rsid w:val="00684F5B"/>
    <w:rsid w:val="00686FF9"/>
    <w:rsid w:val="0068758D"/>
    <w:rsid w:val="0069343B"/>
    <w:rsid w:val="006945C7"/>
    <w:rsid w:val="006959C2"/>
    <w:rsid w:val="00695C08"/>
    <w:rsid w:val="006A0215"/>
    <w:rsid w:val="006A1ED1"/>
    <w:rsid w:val="006A3689"/>
    <w:rsid w:val="006A3FA6"/>
    <w:rsid w:val="006A3FDD"/>
    <w:rsid w:val="006A45FB"/>
    <w:rsid w:val="006A4985"/>
    <w:rsid w:val="006A6612"/>
    <w:rsid w:val="006A6A56"/>
    <w:rsid w:val="006A6C53"/>
    <w:rsid w:val="006A77CD"/>
    <w:rsid w:val="006B03C0"/>
    <w:rsid w:val="006B0E63"/>
    <w:rsid w:val="006B1FB8"/>
    <w:rsid w:val="006B267B"/>
    <w:rsid w:val="006B27BE"/>
    <w:rsid w:val="006B2B5A"/>
    <w:rsid w:val="006B4663"/>
    <w:rsid w:val="006B5359"/>
    <w:rsid w:val="006B5C7A"/>
    <w:rsid w:val="006B6910"/>
    <w:rsid w:val="006C001D"/>
    <w:rsid w:val="006C01EA"/>
    <w:rsid w:val="006C1C71"/>
    <w:rsid w:val="006C243C"/>
    <w:rsid w:val="006C5349"/>
    <w:rsid w:val="006C5A68"/>
    <w:rsid w:val="006C5B32"/>
    <w:rsid w:val="006C6CE3"/>
    <w:rsid w:val="006C707D"/>
    <w:rsid w:val="006D0534"/>
    <w:rsid w:val="006D1CED"/>
    <w:rsid w:val="006D4B63"/>
    <w:rsid w:val="006D6699"/>
    <w:rsid w:val="006D6A80"/>
    <w:rsid w:val="006D7146"/>
    <w:rsid w:val="006E3DCA"/>
    <w:rsid w:val="006E4356"/>
    <w:rsid w:val="006E4B87"/>
    <w:rsid w:val="006E56EF"/>
    <w:rsid w:val="006E653E"/>
    <w:rsid w:val="006E6A94"/>
    <w:rsid w:val="006E7FE1"/>
    <w:rsid w:val="006F0A5B"/>
    <w:rsid w:val="006F0F88"/>
    <w:rsid w:val="006F1883"/>
    <w:rsid w:val="006F21B2"/>
    <w:rsid w:val="006F239A"/>
    <w:rsid w:val="006F29FC"/>
    <w:rsid w:val="006F39D2"/>
    <w:rsid w:val="006F4185"/>
    <w:rsid w:val="006F4272"/>
    <w:rsid w:val="006F4DAF"/>
    <w:rsid w:val="006F506F"/>
    <w:rsid w:val="006F6E44"/>
    <w:rsid w:val="006F72A5"/>
    <w:rsid w:val="006F7CCF"/>
    <w:rsid w:val="006F7E1B"/>
    <w:rsid w:val="00701163"/>
    <w:rsid w:val="00702C8C"/>
    <w:rsid w:val="007039C1"/>
    <w:rsid w:val="00703EFA"/>
    <w:rsid w:val="0070412A"/>
    <w:rsid w:val="0070490B"/>
    <w:rsid w:val="00704B62"/>
    <w:rsid w:val="00707F22"/>
    <w:rsid w:val="00707F67"/>
    <w:rsid w:val="00710109"/>
    <w:rsid w:val="007101CF"/>
    <w:rsid w:val="007102C1"/>
    <w:rsid w:val="00710CC3"/>
    <w:rsid w:val="0071171B"/>
    <w:rsid w:val="00713118"/>
    <w:rsid w:val="0071351B"/>
    <w:rsid w:val="00713B6D"/>
    <w:rsid w:val="00715B34"/>
    <w:rsid w:val="00716081"/>
    <w:rsid w:val="007167EC"/>
    <w:rsid w:val="0071733B"/>
    <w:rsid w:val="00717B67"/>
    <w:rsid w:val="0072044C"/>
    <w:rsid w:val="00720DA5"/>
    <w:rsid w:val="00724EC6"/>
    <w:rsid w:val="0072580A"/>
    <w:rsid w:val="00726EBA"/>
    <w:rsid w:val="007273EA"/>
    <w:rsid w:val="00731A7B"/>
    <w:rsid w:val="00733CBC"/>
    <w:rsid w:val="0073432D"/>
    <w:rsid w:val="00734CC3"/>
    <w:rsid w:val="007352C2"/>
    <w:rsid w:val="00736A00"/>
    <w:rsid w:val="00736B97"/>
    <w:rsid w:val="00740053"/>
    <w:rsid w:val="00740AF0"/>
    <w:rsid w:val="00741ACF"/>
    <w:rsid w:val="00741BEA"/>
    <w:rsid w:val="00742A03"/>
    <w:rsid w:val="00742CAA"/>
    <w:rsid w:val="00745360"/>
    <w:rsid w:val="007456F1"/>
    <w:rsid w:val="00747E8E"/>
    <w:rsid w:val="007506CC"/>
    <w:rsid w:val="00750764"/>
    <w:rsid w:val="0075199E"/>
    <w:rsid w:val="00751B2E"/>
    <w:rsid w:val="007534DF"/>
    <w:rsid w:val="007539AD"/>
    <w:rsid w:val="007557D9"/>
    <w:rsid w:val="00755C8D"/>
    <w:rsid w:val="00757977"/>
    <w:rsid w:val="00757DEC"/>
    <w:rsid w:val="00760113"/>
    <w:rsid w:val="00760B28"/>
    <w:rsid w:val="0076106B"/>
    <w:rsid w:val="00764606"/>
    <w:rsid w:val="00764A87"/>
    <w:rsid w:val="00765A05"/>
    <w:rsid w:val="00765B39"/>
    <w:rsid w:val="00767244"/>
    <w:rsid w:val="00771182"/>
    <w:rsid w:val="0077485A"/>
    <w:rsid w:val="00777654"/>
    <w:rsid w:val="00777C6D"/>
    <w:rsid w:val="00780526"/>
    <w:rsid w:val="00780943"/>
    <w:rsid w:val="0078110E"/>
    <w:rsid w:val="007818BC"/>
    <w:rsid w:val="00781AFA"/>
    <w:rsid w:val="00781B3C"/>
    <w:rsid w:val="007825FE"/>
    <w:rsid w:val="00782A92"/>
    <w:rsid w:val="00783D4C"/>
    <w:rsid w:val="007842E5"/>
    <w:rsid w:val="007847D1"/>
    <w:rsid w:val="00784C36"/>
    <w:rsid w:val="00784D81"/>
    <w:rsid w:val="0078507A"/>
    <w:rsid w:val="00785E3D"/>
    <w:rsid w:val="007870D4"/>
    <w:rsid w:val="007871EF"/>
    <w:rsid w:val="007872C6"/>
    <w:rsid w:val="00790A6E"/>
    <w:rsid w:val="007937AD"/>
    <w:rsid w:val="00793D98"/>
    <w:rsid w:val="007947AC"/>
    <w:rsid w:val="007956D4"/>
    <w:rsid w:val="00796349"/>
    <w:rsid w:val="0079648F"/>
    <w:rsid w:val="00796678"/>
    <w:rsid w:val="00796C7F"/>
    <w:rsid w:val="00797380"/>
    <w:rsid w:val="00797B72"/>
    <w:rsid w:val="007A1749"/>
    <w:rsid w:val="007A33B7"/>
    <w:rsid w:val="007A3778"/>
    <w:rsid w:val="007A3DB1"/>
    <w:rsid w:val="007A3E6C"/>
    <w:rsid w:val="007A4101"/>
    <w:rsid w:val="007A45F7"/>
    <w:rsid w:val="007A5965"/>
    <w:rsid w:val="007A5CFC"/>
    <w:rsid w:val="007A7312"/>
    <w:rsid w:val="007A7DDD"/>
    <w:rsid w:val="007B056C"/>
    <w:rsid w:val="007B145B"/>
    <w:rsid w:val="007B1ECB"/>
    <w:rsid w:val="007B2B8C"/>
    <w:rsid w:val="007B2BF5"/>
    <w:rsid w:val="007B33DE"/>
    <w:rsid w:val="007B4242"/>
    <w:rsid w:val="007B42D0"/>
    <w:rsid w:val="007B4FE3"/>
    <w:rsid w:val="007B5A12"/>
    <w:rsid w:val="007B64DE"/>
    <w:rsid w:val="007B77EA"/>
    <w:rsid w:val="007B7865"/>
    <w:rsid w:val="007B7F8A"/>
    <w:rsid w:val="007C0AFC"/>
    <w:rsid w:val="007C1A2A"/>
    <w:rsid w:val="007C2E79"/>
    <w:rsid w:val="007C2F2D"/>
    <w:rsid w:val="007C682A"/>
    <w:rsid w:val="007D03B5"/>
    <w:rsid w:val="007D11D1"/>
    <w:rsid w:val="007D4CC1"/>
    <w:rsid w:val="007D4D41"/>
    <w:rsid w:val="007D5A31"/>
    <w:rsid w:val="007D7239"/>
    <w:rsid w:val="007D774E"/>
    <w:rsid w:val="007E054C"/>
    <w:rsid w:val="007E39F7"/>
    <w:rsid w:val="007E4A5B"/>
    <w:rsid w:val="007E5071"/>
    <w:rsid w:val="007E76D1"/>
    <w:rsid w:val="007E79F7"/>
    <w:rsid w:val="007F0C09"/>
    <w:rsid w:val="007F1BEA"/>
    <w:rsid w:val="007F22E5"/>
    <w:rsid w:val="007F27E4"/>
    <w:rsid w:val="007F36F0"/>
    <w:rsid w:val="007F610C"/>
    <w:rsid w:val="007F7BFE"/>
    <w:rsid w:val="00800115"/>
    <w:rsid w:val="008007B2"/>
    <w:rsid w:val="00802BA2"/>
    <w:rsid w:val="00802BF5"/>
    <w:rsid w:val="008030C9"/>
    <w:rsid w:val="00805E19"/>
    <w:rsid w:val="00806DDB"/>
    <w:rsid w:val="00807B6D"/>
    <w:rsid w:val="00807D51"/>
    <w:rsid w:val="00810BC8"/>
    <w:rsid w:val="00810C03"/>
    <w:rsid w:val="00811CBF"/>
    <w:rsid w:val="00811CC8"/>
    <w:rsid w:val="00813F8E"/>
    <w:rsid w:val="008152B0"/>
    <w:rsid w:val="00815386"/>
    <w:rsid w:val="00816885"/>
    <w:rsid w:val="0081701A"/>
    <w:rsid w:val="00821149"/>
    <w:rsid w:val="008213CE"/>
    <w:rsid w:val="0082201A"/>
    <w:rsid w:val="00823EAC"/>
    <w:rsid w:val="00826680"/>
    <w:rsid w:val="00826B56"/>
    <w:rsid w:val="00827FAA"/>
    <w:rsid w:val="008300AF"/>
    <w:rsid w:val="0083024D"/>
    <w:rsid w:val="00830743"/>
    <w:rsid w:val="008346F7"/>
    <w:rsid w:val="00834A7A"/>
    <w:rsid w:val="00834AF1"/>
    <w:rsid w:val="00834B87"/>
    <w:rsid w:val="008353D7"/>
    <w:rsid w:val="008355D3"/>
    <w:rsid w:val="00835AB8"/>
    <w:rsid w:val="00835B24"/>
    <w:rsid w:val="00836035"/>
    <w:rsid w:val="00836CA1"/>
    <w:rsid w:val="00837624"/>
    <w:rsid w:val="00837943"/>
    <w:rsid w:val="008412E1"/>
    <w:rsid w:val="00842305"/>
    <w:rsid w:val="008430BA"/>
    <w:rsid w:val="0084464D"/>
    <w:rsid w:val="00844D7A"/>
    <w:rsid w:val="008462FB"/>
    <w:rsid w:val="0084714A"/>
    <w:rsid w:val="0084791C"/>
    <w:rsid w:val="008512B4"/>
    <w:rsid w:val="008518E1"/>
    <w:rsid w:val="00851C8B"/>
    <w:rsid w:val="00851DCF"/>
    <w:rsid w:val="008542F8"/>
    <w:rsid w:val="00854B8D"/>
    <w:rsid w:val="008560BE"/>
    <w:rsid w:val="008563AF"/>
    <w:rsid w:val="00861FCC"/>
    <w:rsid w:val="00862001"/>
    <w:rsid w:val="0086246F"/>
    <w:rsid w:val="00862D78"/>
    <w:rsid w:val="00862E1E"/>
    <w:rsid w:val="008636AE"/>
    <w:rsid w:val="00865295"/>
    <w:rsid w:val="0086660A"/>
    <w:rsid w:val="008705C9"/>
    <w:rsid w:val="00870E91"/>
    <w:rsid w:val="00871225"/>
    <w:rsid w:val="00871D12"/>
    <w:rsid w:val="00872DF8"/>
    <w:rsid w:val="00873104"/>
    <w:rsid w:val="00873F00"/>
    <w:rsid w:val="00874A5D"/>
    <w:rsid w:val="00875987"/>
    <w:rsid w:val="00876B6F"/>
    <w:rsid w:val="00876E03"/>
    <w:rsid w:val="0087714A"/>
    <w:rsid w:val="00877936"/>
    <w:rsid w:val="00877D02"/>
    <w:rsid w:val="00881736"/>
    <w:rsid w:val="008819CD"/>
    <w:rsid w:val="0088209A"/>
    <w:rsid w:val="00883180"/>
    <w:rsid w:val="008846CE"/>
    <w:rsid w:val="00884AA2"/>
    <w:rsid w:val="00886F9D"/>
    <w:rsid w:val="00887A2E"/>
    <w:rsid w:val="00887D49"/>
    <w:rsid w:val="008903A0"/>
    <w:rsid w:val="00891B00"/>
    <w:rsid w:val="0089257D"/>
    <w:rsid w:val="008938AB"/>
    <w:rsid w:val="008938D7"/>
    <w:rsid w:val="00893BE1"/>
    <w:rsid w:val="00896D6C"/>
    <w:rsid w:val="008975D8"/>
    <w:rsid w:val="008A01B9"/>
    <w:rsid w:val="008A0F5D"/>
    <w:rsid w:val="008A1B41"/>
    <w:rsid w:val="008A1D54"/>
    <w:rsid w:val="008A2329"/>
    <w:rsid w:val="008A39A6"/>
    <w:rsid w:val="008A3D7D"/>
    <w:rsid w:val="008A414F"/>
    <w:rsid w:val="008A4921"/>
    <w:rsid w:val="008A56B3"/>
    <w:rsid w:val="008B1315"/>
    <w:rsid w:val="008B2AD1"/>
    <w:rsid w:val="008B49D6"/>
    <w:rsid w:val="008B5212"/>
    <w:rsid w:val="008B76B0"/>
    <w:rsid w:val="008B773D"/>
    <w:rsid w:val="008C0340"/>
    <w:rsid w:val="008C060F"/>
    <w:rsid w:val="008C06BF"/>
    <w:rsid w:val="008C176D"/>
    <w:rsid w:val="008C1A95"/>
    <w:rsid w:val="008C1C0A"/>
    <w:rsid w:val="008C3F65"/>
    <w:rsid w:val="008C4EE5"/>
    <w:rsid w:val="008C74C1"/>
    <w:rsid w:val="008D0BD3"/>
    <w:rsid w:val="008D126C"/>
    <w:rsid w:val="008D1D14"/>
    <w:rsid w:val="008D1E24"/>
    <w:rsid w:val="008D337E"/>
    <w:rsid w:val="008D5F48"/>
    <w:rsid w:val="008D670C"/>
    <w:rsid w:val="008D6AE0"/>
    <w:rsid w:val="008D6C2C"/>
    <w:rsid w:val="008D6F98"/>
    <w:rsid w:val="008E0E66"/>
    <w:rsid w:val="008E1C5C"/>
    <w:rsid w:val="008E2CDD"/>
    <w:rsid w:val="008E3C6F"/>
    <w:rsid w:val="008E45CD"/>
    <w:rsid w:val="008F0DEC"/>
    <w:rsid w:val="008F5706"/>
    <w:rsid w:val="008F6164"/>
    <w:rsid w:val="008F637C"/>
    <w:rsid w:val="008F63EB"/>
    <w:rsid w:val="008F7361"/>
    <w:rsid w:val="00900B77"/>
    <w:rsid w:val="009013B0"/>
    <w:rsid w:val="00901445"/>
    <w:rsid w:val="00904946"/>
    <w:rsid w:val="00904F7A"/>
    <w:rsid w:val="009051F6"/>
    <w:rsid w:val="009112CA"/>
    <w:rsid w:val="009119CD"/>
    <w:rsid w:val="00913B61"/>
    <w:rsid w:val="00914DFB"/>
    <w:rsid w:val="00917047"/>
    <w:rsid w:val="009177F7"/>
    <w:rsid w:val="0091791F"/>
    <w:rsid w:val="00917A82"/>
    <w:rsid w:val="00917CA9"/>
    <w:rsid w:val="009200E3"/>
    <w:rsid w:val="00921B79"/>
    <w:rsid w:val="00921D92"/>
    <w:rsid w:val="00921EC3"/>
    <w:rsid w:val="00922333"/>
    <w:rsid w:val="00922826"/>
    <w:rsid w:val="00922F1F"/>
    <w:rsid w:val="009243B9"/>
    <w:rsid w:val="009257C5"/>
    <w:rsid w:val="00925DB4"/>
    <w:rsid w:val="00930357"/>
    <w:rsid w:val="00930C14"/>
    <w:rsid w:val="00930C86"/>
    <w:rsid w:val="009325DC"/>
    <w:rsid w:val="0093292D"/>
    <w:rsid w:val="00932E3A"/>
    <w:rsid w:val="00934F7C"/>
    <w:rsid w:val="00935756"/>
    <w:rsid w:val="00935793"/>
    <w:rsid w:val="009378BC"/>
    <w:rsid w:val="0094058F"/>
    <w:rsid w:val="009422EF"/>
    <w:rsid w:val="00942D78"/>
    <w:rsid w:val="009446A2"/>
    <w:rsid w:val="0094512B"/>
    <w:rsid w:val="009458D7"/>
    <w:rsid w:val="009461B1"/>
    <w:rsid w:val="00950810"/>
    <w:rsid w:val="00950E53"/>
    <w:rsid w:val="0095104E"/>
    <w:rsid w:val="00951668"/>
    <w:rsid w:val="009519CA"/>
    <w:rsid w:val="009530F2"/>
    <w:rsid w:val="00953322"/>
    <w:rsid w:val="00953D70"/>
    <w:rsid w:val="00954BF2"/>
    <w:rsid w:val="00954F06"/>
    <w:rsid w:val="0095726E"/>
    <w:rsid w:val="00957B36"/>
    <w:rsid w:val="00961373"/>
    <w:rsid w:val="00961537"/>
    <w:rsid w:val="0096180D"/>
    <w:rsid w:val="00963805"/>
    <w:rsid w:val="00963FF4"/>
    <w:rsid w:val="0096411A"/>
    <w:rsid w:val="00964C7A"/>
    <w:rsid w:val="00964CE5"/>
    <w:rsid w:val="0096560B"/>
    <w:rsid w:val="00965A3F"/>
    <w:rsid w:val="00965D4B"/>
    <w:rsid w:val="00966C14"/>
    <w:rsid w:val="009702B0"/>
    <w:rsid w:val="00970A0B"/>
    <w:rsid w:val="009713C9"/>
    <w:rsid w:val="00973B42"/>
    <w:rsid w:val="009754AF"/>
    <w:rsid w:val="009755B5"/>
    <w:rsid w:val="0097597B"/>
    <w:rsid w:val="00976EAB"/>
    <w:rsid w:val="00977094"/>
    <w:rsid w:val="009773E8"/>
    <w:rsid w:val="00981A5E"/>
    <w:rsid w:val="00981ADE"/>
    <w:rsid w:val="00981B81"/>
    <w:rsid w:val="00981F81"/>
    <w:rsid w:val="00986ADB"/>
    <w:rsid w:val="00986BA2"/>
    <w:rsid w:val="00990434"/>
    <w:rsid w:val="00991F03"/>
    <w:rsid w:val="009923E4"/>
    <w:rsid w:val="00992414"/>
    <w:rsid w:val="0099331D"/>
    <w:rsid w:val="00993A0F"/>
    <w:rsid w:val="00994AE4"/>
    <w:rsid w:val="00996633"/>
    <w:rsid w:val="00996696"/>
    <w:rsid w:val="009A1042"/>
    <w:rsid w:val="009A1A82"/>
    <w:rsid w:val="009A217A"/>
    <w:rsid w:val="009A246D"/>
    <w:rsid w:val="009A2759"/>
    <w:rsid w:val="009A31E2"/>
    <w:rsid w:val="009A370F"/>
    <w:rsid w:val="009A6E12"/>
    <w:rsid w:val="009A70C8"/>
    <w:rsid w:val="009B03FF"/>
    <w:rsid w:val="009B1268"/>
    <w:rsid w:val="009B2F3B"/>
    <w:rsid w:val="009B3FD9"/>
    <w:rsid w:val="009B7861"/>
    <w:rsid w:val="009C0F73"/>
    <w:rsid w:val="009C0F86"/>
    <w:rsid w:val="009C15CF"/>
    <w:rsid w:val="009C1755"/>
    <w:rsid w:val="009C1891"/>
    <w:rsid w:val="009C23B3"/>
    <w:rsid w:val="009C379B"/>
    <w:rsid w:val="009C4D98"/>
    <w:rsid w:val="009C7198"/>
    <w:rsid w:val="009C7575"/>
    <w:rsid w:val="009D2C72"/>
    <w:rsid w:val="009D4FEA"/>
    <w:rsid w:val="009D653D"/>
    <w:rsid w:val="009E0667"/>
    <w:rsid w:val="009E0F70"/>
    <w:rsid w:val="009E1BA2"/>
    <w:rsid w:val="009E1D93"/>
    <w:rsid w:val="009E365E"/>
    <w:rsid w:val="009E3C93"/>
    <w:rsid w:val="009E62C6"/>
    <w:rsid w:val="009E6F08"/>
    <w:rsid w:val="009F0648"/>
    <w:rsid w:val="009F26B7"/>
    <w:rsid w:val="009F57CC"/>
    <w:rsid w:val="009F6049"/>
    <w:rsid w:val="009F7095"/>
    <w:rsid w:val="009F7594"/>
    <w:rsid w:val="00A00498"/>
    <w:rsid w:val="00A00A29"/>
    <w:rsid w:val="00A00E48"/>
    <w:rsid w:val="00A01810"/>
    <w:rsid w:val="00A0184A"/>
    <w:rsid w:val="00A019EA"/>
    <w:rsid w:val="00A02822"/>
    <w:rsid w:val="00A0497A"/>
    <w:rsid w:val="00A05963"/>
    <w:rsid w:val="00A06A15"/>
    <w:rsid w:val="00A06BF2"/>
    <w:rsid w:val="00A13D32"/>
    <w:rsid w:val="00A15433"/>
    <w:rsid w:val="00A168CA"/>
    <w:rsid w:val="00A175B8"/>
    <w:rsid w:val="00A17E97"/>
    <w:rsid w:val="00A2074F"/>
    <w:rsid w:val="00A20BBC"/>
    <w:rsid w:val="00A21ADC"/>
    <w:rsid w:val="00A22F05"/>
    <w:rsid w:val="00A23213"/>
    <w:rsid w:val="00A2368A"/>
    <w:rsid w:val="00A23947"/>
    <w:rsid w:val="00A2424C"/>
    <w:rsid w:val="00A25283"/>
    <w:rsid w:val="00A267B6"/>
    <w:rsid w:val="00A27DD8"/>
    <w:rsid w:val="00A30A6E"/>
    <w:rsid w:val="00A3196A"/>
    <w:rsid w:val="00A33821"/>
    <w:rsid w:val="00A33F55"/>
    <w:rsid w:val="00A3671C"/>
    <w:rsid w:val="00A374DB"/>
    <w:rsid w:val="00A37B75"/>
    <w:rsid w:val="00A402C5"/>
    <w:rsid w:val="00A4226A"/>
    <w:rsid w:val="00A422FA"/>
    <w:rsid w:val="00A456D7"/>
    <w:rsid w:val="00A465DE"/>
    <w:rsid w:val="00A5419A"/>
    <w:rsid w:val="00A54903"/>
    <w:rsid w:val="00A54913"/>
    <w:rsid w:val="00A5589C"/>
    <w:rsid w:val="00A56CE3"/>
    <w:rsid w:val="00A56EDD"/>
    <w:rsid w:val="00A625A1"/>
    <w:rsid w:val="00A62604"/>
    <w:rsid w:val="00A62A71"/>
    <w:rsid w:val="00A63073"/>
    <w:rsid w:val="00A64915"/>
    <w:rsid w:val="00A66560"/>
    <w:rsid w:val="00A7049F"/>
    <w:rsid w:val="00A70AA2"/>
    <w:rsid w:val="00A714BF"/>
    <w:rsid w:val="00A719F0"/>
    <w:rsid w:val="00A71C04"/>
    <w:rsid w:val="00A73A46"/>
    <w:rsid w:val="00A743A0"/>
    <w:rsid w:val="00A7549F"/>
    <w:rsid w:val="00A75E60"/>
    <w:rsid w:val="00A76103"/>
    <w:rsid w:val="00A762EE"/>
    <w:rsid w:val="00A77B3D"/>
    <w:rsid w:val="00A80E21"/>
    <w:rsid w:val="00A81703"/>
    <w:rsid w:val="00A82C42"/>
    <w:rsid w:val="00A83AF9"/>
    <w:rsid w:val="00A83FA1"/>
    <w:rsid w:val="00A852BE"/>
    <w:rsid w:val="00A857EA"/>
    <w:rsid w:val="00A85E5C"/>
    <w:rsid w:val="00A86236"/>
    <w:rsid w:val="00A903C5"/>
    <w:rsid w:val="00A918E6"/>
    <w:rsid w:val="00A91C5A"/>
    <w:rsid w:val="00A92BAC"/>
    <w:rsid w:val="00A950A1"/>
    <w:rsid w:val="00A9579A"/>
    <w:rsid w:val="00A96EDC"/>
    <w:rsid w:val="00A974D6"/>
    <w:rsid w:val="00A97FDB"/>
    <w:rsid w:val="00AA0BA2"/>
    <w:rsid w:val="00AA1D3E"/>
    <w:rsid w:val="00AA35F3"/>
    <w:rsid w:val="00AA3CBB"/>
    <w:rsid w:val="00AA4170"/>
    <w:rsid w:val="00AA522A"/>
    <w:rsid w:val="00AA5445"/>
    <w:rsid w:val="00AA67A1"/>
    <w:rsid w:val="00AA73BD"/>
    <w:rsid w:val="00AA74F0"/>
    <w:rsid w:val="00AA7620"/>
    <w:rsid w:val="00AB01DD"/>
    <w:rsid w:val="00AB1426"/>
    <w:rsid w:val="00AB1A8E"/>
    <w:rsid w:val="00AB1C2A"/>
    <w:rsid w:val="00AB1D70"/>
    <w:rsid w:val="00AB1DA7"/>
    <w:rsid w:val="00AB2845"/>
    <w:rsid w:val="00AB2EBF"/>
    <w:rsid w:val="00AB326E"/>
    <w:rsid w:val="00AB523B"/>
    <w:rsid w:val="00AB5B21"/>
    <w:rsid w:val="00AB5B30"/>
    <w:rsid w:val="00AB67DB"/>
    <w:rsid w:val="00AB6C5F"/>
    <w:rsid w:val="00AB7072"/>
    <w:rsid w:val="00AB7448"/>
    <w:rsid w:val="00AC07E4"/>
    <w:rsid w:val="00AC106E"/>
    <w:rsid w:val="00AC23A8"/>
    <w:rsid w:val="00AC31C2"/>
    <w:rsid w:val="00AC4093"/>
    <w:rsid w:val="00AC507D"/>
    <w:rsid w:val="00AC5EA0"/>
    <w:rsid w:val="00AC6A15"/>
    <w:rsid w:val="00AC6C41"/>
    <w:rsid w:val="00AC7B4C"/>
    <w:rsid w:val="00AC7E67"/>
    <w:rsid w:val="00AD0086"/>
    <w:rsid w:val="00AD0F69"/>
    <w:rsid w:val="00AD1311"/>
    <w:rsid w:val="00AD1990"/>
    <w:rsid w:val="00AD1D73"/>
    <w:rsid w:val="00AD1ED4"/>
    <w:rsid w:val="00AD3121"/>
    <w:rsid w:val="00AD3C20"/>
    <w:rsid w:val="00AD4253"/>
    <w:rsid w:val="00AD43BF"/>
    <w:rsid w:val="00AD4688"/>
    <w:rsid w:val="00AD49FD"/>
    <w:rsid w:val="00AD4CE3"/>
    <w:rsid w:val="00AD5296"/>
    <w:rsid w:val="00AD62FC"/>
    <w:rsid w:val="00AD6C8D"/>
    <w:rsid w:val="00AE0A28"/>
    <w:rsid w:val="00AE2461"/>
    <w:rsid w:val="00AE277F"/>
    <w:rsid w:val="00AE6804"/>
    <w:rsid w:val="00AF0183"/>
    <w:rsid w:val="00AF02EC"/>
    <w:rsid w:val="00AF0634"/>
    <w:rsid w:val="00AF0679"/>
    <w:rsid w:val="00AF2258"/>
    <w:rsid w:val="00AF5D3E"/>
    <w:rsid w:val="00AF612E"/>
    <w:rsid w:val="00AF6602"/>
    <w:rsid w:val="00AF7140"/>
    <w:rsid w:val="00AF7363"/>
    <w:rsid w:val="00AF77A1"/>
    <w:rsid w:val="00AF7FD5"/>
    <w:rsid w:val="00B03FA3"/>
    <w:rsid w:val="00B0436C"/>
    <w:rsid w:val="00B04A32"/>
    <w:rsid w:val="00B07F71"/>
    <w:rsid w:val="00B10F5D"/>
    <w:rsid w:val="00B12B65"/>
    <w:rsid w:val="00B13515"/>
    <w:rsid w:val="00B14DC7"/>
    <w:rsid w:val="00B17B36"/>
    <w:rsid w:val="00B20955"/>
    <w:rsid w:val="00B20F71"/>
    <w:rsid w:val="00B21E9B"/>
    <w:rsid w:val="00B24170"/>
    <w:rsid w:val="00B26C9F"/>
    <w:rsid w:val="00B30B13"/>
    <w:rsid w:val="00B30B2E"/>
    <w:rsid w:val="00B31A92"/>
    <w:rsid w:val="00B325DA"/>
    <w:rsid w:val="00B367CD"/>
    <w:rsid w:val="00B378C6"/>
    <w:rsid w:val="00B4026B"/>
    <w:rsid w:val="00B409A7"/>
    <w:rsid w:val="00B43B3C"/>
    <w:rsid w:val="00B450B7"/>
    <w:rsid w:val="00B45D91"/>
    <w:rsid w:val="00B46A9D"/>
    <w:rsid w:val="00B46FD3"/>
    <w:rsid w:val="00B4721B"/>
    <w:rsid w:val="00B50453"/>
    <w:rsid w:val="00B50ACA"/>
    <w:rsid w:val="00B51331"/>
    <w:rsid w:val="00B51EA3"/>
    <w:rsid w:val="00B52319"/>
    <w:rsid w:val="00B53C3E"/>
    <w:rsid w:val="00B55A3B"/>
    <w:rsid w:val="00B60951"/>
    <w:rsid w:val="00B60C87"/>
    <w:rsid w:val="00B60EDB"/>
    <w:rsid w:val="00B61CFC"/>
    <w:rsid w:val="00B627E3"/>
    <w:rsid w:val="00B628FB"/>
    <w:rsid w:val="00B62CF0"/>
    <w:rsid w:val="00B6567B"/>
    <w:rsid w:val="00B660E1"/>
    <w:rsid w:val="00B66231"/>
    <w:rsid w:val="00B66713"/>
    <w:rsid w:val="00B66C77"/>
    <w:rsid w:val="00B67205"/>
    <w:rsid w:val="00B67C9F"/>
    <w:rsid w:val="00B67DD2"/>
    <w:rsid w:val="00B70381"/>
    <w:rsid w:val="00B70997"/>
    <w:rsid w:val="00B715D7"/>
    <w:rsid w:val="00B75D25"/>
    <w:rsid w:val="00B7789D"/>
    <w:rsid w:val="00B814D9"/>
    <w:rsid w:val="00B82B10"/>
    <w:rsid w:val="00B8407B"/>
    <w:rsid w:val="00B85409"/>
    <w:rsid w:val="00B85963"/>
    <w:rsid w:val="00B85F34"/>
    <w:rsid w:val="00B87EEF"/>
    <w:rsid w:val="00B87F38"/>
    <w:rsid w:val="00B902F4"/>
    <w:rsid w:val="00B90A44"/>
    <w:rsid w:val="00B92BE9"/>
    <w:rsid w:val="00B949C3"/>
    <w:rsid w:val="00B949CA"/>
    <w:rsid w:val="00B9604D"/>
    <w:rsid w:val="00BA027B"/>
    <w:rsid w:val="00BA0F1B"/>
    <w:rsid w:val="00BA31AF"/>
    <w:rsid w:val="00BA3440"/>
    <w:rsid w:val="00BA3625"/>
    <w:rsid w:val="00BA3C69"/>
    <w:rsid w:val="00BA5655"/>
    <w:rsid w:val="00BA6378"/>
    <w:rsid w:val="00BA7379"/>
    <w:rsid w:val="00BB097F"/>
    <w:rsid w:val="00BB1D62"/>
    <w:rsid w:val="00BB2069"/>
    <w:rsid w:val="00BB20FD"/>
    <w:rsid w:val="00BB2A50"/>
    <w:rsid w:val="00BB2DBE"/>
    <w:rsid w:val="00BB4615"/>
    <w:rsid w:val="00BB50B9"/>
    <w:rsid w:val="00BB579A"/>
    <w:rsid w:val="00BB60A9"/>
    <w:rsid w:val="00BB66DB"/>
    <w:rsid w:val="00BB6BFF"/>
    <w:rsid w:val="00BB6EB7"/>
    <w:rsid w:val="00BB7254"/>
    <w:rsid w:val="00BC0200"/>
    <w:rsid w:val="00BC04CC"/>
    <w:rsid w:val="00BC1ED9"/>
    <w:rsid w:val="00BC2D61"/>
    <w:rsid w:val="00BC4027"/>
    <w:rsid w:val="00BC4BE6"/>
    <w:rsid w:val="00BC5166"/>
    <w:rsid w:val="00BC5A00"/>
    <w:rsid w:val="00BC7826"/>
    <w:rsid w:val="00BC7903"/>
    <w:rsid w:val="00BD0234"/>
    <w:rsid w:val="00BD1916"/>
    <w:rsid w:val="00BD1AE8"/>
    <w:rsid w:val="00BD2D6E"/>
    <w:rsid w:val="00BD39F9"/>
    <w:rsid w:val="00BD402C"/>
    <w:rsid w:val="00BD4059"/>
    <w:rsid w:val="00BD4240"/>
    <w:rsid w:val="00BD4B37"/>
    <w:rsid w:val="00BD666A"/>
    <w:rsid w:val="00BD6FB8"/>
    <w:rsid w:val="00BE1143"/>
    <w:rsid w:val="00BE1AEF"/>
    <w:rsid w:val="00BE2D5E"/>
    <w:rsid w:val="00BE4E62"/>
    <w:rsid w:val="00BE4FBE"/>
    <w:rsid w:val="00BE5860"/>
    <w:rsid w:val="00BE7CD9"/>
    <w:rsid w:val="00BE7DE7"/>
    <w:rsid w:val="00BF012D"/>
    <w:rsid w:val="00BF09E1"/>
    <w:rsid w:val="00BF0BDE"/>
    <w:rsid w:val="00BF0F90"/>
    <w:rsid w:val="00BF2B6A"/>
    <w:rsid w:val="00BF2DBA"/>
    <w:rsid w:val="00BF4DC7"/>
    <w:rsid w:val="00BF646F"/>
    <w:rsid w:val="00BF64AF"/>
    <w:rsid w:val="00BF7244"/>
    <w:rsid w:val="00BF76B1"/>
    <w:rsid w:val="00C01C2A"/>
    <w:rsid w:val="00C028FB"/>
    <w:rsid w:val="00C03267"/>
    <w:rsid w:val="00C033E7"/>
    <w:rsid w:val="00C03964"/>
    <w:rsid w:val="00C049DA"/>
    <w:rsid w:val="00C0553F"/>
    <w:rsid w:val="00C10742"/>
    <w:rsid w:val="00C10857"/>
    <w:rsid w:val="00C10C12"/>
    <w:rsid w:val="00C11D14"/>
    <w:rsid w:val="00C13220"/>
    <w:rsid w:val="00C13D2A"/>
    <w:rsid w:val="00C1460D"/>
    <w:rsid w:val="00C14878"/>
    <w:rsid w:val="00C14EC3"/>
    <w:rsid w:val="00C1519F"/>
    <w:rsid w:val="00C1528F"/>
    <w:rsid w:val="00C15504"/>
    <w:rsid w:val="00C15877"/>
    <w:rsid w:val="00C16A08"/>
    <w:rsid w:val="00C1748B"/>
    <w:rsid w:val="00C20662"/>
    <w:rsid w:val="00C214B7"/>
    <w:rsid w:val="00C217CD"/>
    <w:rsid w:val="00C2318C"/>
    <w:rsid w:val="00C26477"/>
    <w:rsid w:val="00C278D1"/>
    <w:rsid w:val="00C27FE2"/>
    <w:rsid w:val="00C30D36"/>
    <w:rsid w:val="00C314ED"/>
    <w:rsid w:val="00C31D8D"/>
    <w:rsid w:val="00C32E73"/>
    <w:rsid w:val="00C32F75"/>
    <w:rsid w:val="00C3343A"/>
    <w:rsid w:val="00C33F47"/>
    <w:rsid w:val="00C34D3A"/>
    <w:rsid w:val="00C36510"/>
    <w:rsid w:val="00C36BC5"/>
    <w:rsid w:val="00C40799"/>
    <w:rsid w:val="00C40911"/>
    <w:rsid w:val="00C420B7"/>
    <w:rsid w:val="00C44569"/>
    <w:rsid w:val="00C44A4E"/>
    <w:rsid w:val="00C44E6C"/>
    <w:rsid w:val="00C45C9C"/>
    <w:rsid w:val="00C46791"/>
    <w:rsid w:val="00C46A4D"/>
    <w:rsid w:val="00C46F10"/>
    <w:rsid w:val="00C50D74"/>
    <w:rsid w:val="00C52FE7"/>
    <w:rsid w:val="00C53F29"/>
    <w:rsid w:val="00C550CD"/>
    <w:rsid w:val="00C5557F"/>
    <w:rsid w:val="00C55E9F"/>
    <w:rsid w:val="00C56FBE"/>
    <w:rsid w:val="00C63E5D"/>
    <w:rsid w:val="00C651F9"/>
    <w:rsid w:val="00C6536B"/>
    <w:rsid w:val="00C654E6"/>
    <w:rsid w:val="00C66412"/>
    <w:rsid w:val="00C6659E"/>
    <w:rsid w:val="00C70AA4"/>
    <w:rsid w:val="00C7123C"/>
    <w:rsid w:val="00C71AC8"/>
    <w:rsid w:val="00C71AED"/>
    <w:rsid w:val="00C7400A"/>
    <w:rsid w:val="00C751F1"/>
    <w:rsid w:val="00C760D6"/>
    <w:rsid w:val="00C7686F"/>
    <w:rsid w:val="00C77AED"/>
    <w:rsid w:val="00C77E73"/>
    <w:rsid w:val="00C8007A"/>
    <w:rsid w:val="00C83FF2"/>
    <w:rsid w:val="00C855CC"/>
    <w:rsid w:val="00C866CB"/>
    <w:rsid w:val="00C878BE"/>
    <w:rsid w:val="00C87EEE"/>
    <w:rsid w:val="00C908DE"/>
    <w:rsid w:val="00C92C77"/>
    <w:rsid w:val="00C937B7"/>
    <w:rsid w:val="00C94297"/>
    <w:rsid w:val="00C94604"/>
    <w:rsid w:val="00C94CE0"/>
    <w:rsid w:val="00C94E44"/>
    <w:rsid w:val="00C95052"/>
    <w:rsid w:val="00C95848"/>
    <w:rsid w:val="00C962C6"/>
    <w:rsid w:val="00C96B75"/>
    <w:rsid w:val="00C96CEC"/>
    <w:rsid w:val="00C97859"/>
    <w:rsid w:val="00C97E19"/>
    <w:rsid w:val="00CA2EBC"/>
    <w:rsid w:val="00CA3AE6"/>
    <w:rsid w:val="00CA3F69"/>
    <w:rsid w:val="00CA4A13"/>
    <w:rsid w:val="00CA4C9A"/>
    <w:rsid w:val="00CA6383"/>
    <w:rsid w:val="00CA7331"/>
    <w:rsid w:val="00CB029E"/>
    <w:rsid w:val="00CB0418"/>
    <w:rsid w:val="00CB1153"/>
    <w:rsid w:val="00CB2866"/>
    <w:rsid w:val="00CB54AD"/>
    <w:rsid w:val="00CB6745"/>
    <w:rsid w:val="00CB68A0"/>
    <w:rsid w:val="00CB7146"/>
    <w:rsid w:val="00CB7C56"/>
    <w:rsid w:val="00CC014D"/>
    <w:rsid w:val="00CC02DC"/>
    <w:rsid w:val="00CC1BDE"/>
    <w:rsid w:val="00CC290F"/>
    <w:rsid w:val="00CC3E90"/>
    <w:rsid w:val="00CC40F9"/>
    <w:rsid w:val="00CC464D"/>
    <w:rsid w:val="00CC6A76"/>
    <w:rsid w:val="00CD0D70"/>
    <w:rsid w:val="00CD0DCB"/>
    <w:rsid w:val="00CD7E96"/>
    <w:rsid w:val="00CE18A7"/>
    <w:rsid w:val="00CE2295"/>
    <w:rsid w:val="00CE4433"/>
    <w:rsid w:val="00CE5AF3"/>
    <w:rsid w:val="00CE78E3"/>
    <w:rsid w:val="00CE7CCD"/>
    <w:rsid w:val="00CF26BA"/>
    <w:rsid w:val="00CF2D56"/>
    <w:rsid w:val="00CF36FA"/>
    <w:rsid w:val="00CF4054"/>
    <w:rsid w:val="00CF44DE"/>
    <w:rsid w:val="00CF4EA1"/>
    <w:rsid w:val="00CF641E"/>
    <w:rsid w:val="00CF67C1"/>
    <w:rsid w:val="00CF6F1F"/>
    <w:rsid w:val="00D01073"/>
    <w:rsid w:val="00D01F21"/>
    <w:rsid w:val="00D02480"/>
    <w:rsid w:val="00D03962"/>
    <w:rsid w:val="00D0424F"/>
    <w:rsid w:val="00D05665"/>
    <w:rsid w:val="00D07632"/>
    <w:rsid w:val="00D07F54"/>
    <w:rsid w:val="00D10892"/>
    <w:rsid w:val="00D11D8B"/>
    <w:rsid w:val="00D133C4"/>
    <w:rsid w:val="00D157E1"/>
    <w:rsid w:val="00D1588A"/>
    <w:rsid w:val="00D160E7"/>
    <w:rsid w:val="00D174EE"/>
    <w:rsid w:val="00D20963"/>
    <w:rsid w:val="00D20964"/>
    <w:rsid w:val="00D20BCA"/>
    <w:rsid w:val="00D21315"/>
    <w:rsid w:val="00D219A3"/>
    <w:rsid w:val="00D21EE4"/>
    <w:rsid w:val="00D2212C"/>
    <w:rsid w:val="00D22478"/>
    <w:rsid w:val="00D238B7"/>
    <w:rsid w:val="00D238C1"/>
    <w:rsid w:val="00D25FB5"/>
    <w:rsid w:val="00D26033"/>
    <w:rsid w:val="00D2605B"/>
    <w:rsid w:val="00D26657"/>
    <w:rsid w:val="00D267C9"/>
    <w:rsid w:val="00D26E4A"/>
    <w:rsid w:val="00D277D1"/>
    <w:rsid w:val="00D27A08"/>
    <w:rsid w:val="00D27A19"/>
    <w:rsid w:val="00D30A33"/>
    <w:rsid w:val="00D30A39"/>
    <w:rsid w:val="00D31D5A"/>
    <w:rsid w:val="00D32F54"/>
    <w:rsid w:val="00D334E0"/>
    <w:rsid w:val="00D3353D"/>
    <w:rsid w:val="00D33764"/>
    <w:rsid w:val="00D348D8"/>
    <w:rsid w:val="00D34F3C"/>
    <w:rsid w:val="00D3533C"/>
    <w:rsid w:val="00D35435"/>
    <w:rsid w:val="00D368B6"/>
    <w:rsid w:val="00D3700B"/>
    <w:rsid w:val="00D40125"/>
    <w:rsid w:val="00D41714"/>
    <w:rsid w:val="00D422AA"/>
    <w:rsid w:val="00D43DA9"/>
    <w:rsid w:val="00D440B9"/>
    <w:rsid w:val="00D44BB7"/>
    <w:rsid w:val="00D45656"/>
    <w:rsid w:val="00D45E55"/>
    <w:rsid w:val="00D467E0"/>
    <w:rsid w:val="00D47644"/>
    <w:rsid w:val="00D47F7E"/>
    <w:rsid w:val="00D501AF"/>
    <w:rsid w:val="00D50C65"/>
    <w:rsid w:val="00D51B5F"/>
    <w:rsid w:val="00D55871"/>
    <w:rsid w:val="00D55902"/>
    <w:rsid w:val="00D55D37"/>
    <w:rsid w:val="00D57587"/>
    <w:rsid w:val="00D57DEB"/>
    <w:rsid w:val="00D60122"/>
    <w:rsid w:val="00D60564"/>
    <w:rsid w:val="00D60A9D"/>
    <w:rsid w:val="00D60C43"/>
    <w:rsid w:val="00D611AD"/>
    <w:rsid w:val="00D621E1"/>
    <w:rsid w:val="00D62E12"/>
    <w:rsid w:val="00D63A25"/>
    <w:rsid w:val="00D64BD0"/>
    <w:rsid w:val="00D64C57"/>
    <w:rsid w:val="00D6604B"/>
    <w:rsid w:val="00D711D2"/>
    <w:rsid w:val="00D72476"/>
    <w:rsid w:val="00D72E0C"/>
    <w:rsid w:val="00D76385"/>
    <w:rsid w:val="00D76591"/>
    <w:rsid w:val="00D76BED"/>
    <w:rsid w:val="00D77F51"/>
    <w:rsid w:val="00D800B7"/>
    <w:rsid w:val="00D806A3"/>
    <w:rsid w:val="00D80E1E"/>
    <w:rsid w:val="00D817A1"/>
    <w:rsid w:val="00D83D36"/>
    <w:rsid w:val="00D86FDC"/>
    <w:rsid w:val="00D87F03"/>
    <w:rsid w:val="00D91299"/>
    <w:rsid w:val="00D920B2"/>
    <w:rsid w:val="00D92B25"/>
    <w:rsid w:val="00D92C5A"/>
    <w:rsid w:val="00D93E84"/>
    <w:rsid w:val="00D95B99"/>
    <w:rsid w:val="00D97E65"/>
    <w:rsid w:val="00D97E8B"/>
    <w:rsid w:val="00DA1E43"/>
    <w:rsid w:val="00DA260C"/>
    <w:rsid w:val="00DA2F40"/>
    <w:rsid w:val="00DA2FBA"/>
    <w:rsid w:val="00DA3BE5"/>
    <w:rsid w:val="00DA5A9B"/>
    <w:rsid w:val="00DA5BD9"/>
    <w:rsid w:val="00DA6054"/>
    <w:rsid w:val="00DA634C"/>
    <w:rsid w:val="00DA79D6"/>
    <w:rsid w:val="00DA7D46"/>
    <w:rsid w:val="00DB0E2B"/>
    <w:rsid w:val="00DB154B"/>
    <w:rsid w:val="00DB1D64"/>
    <w:rsid w:val="00DB239B"/>
    <w:rsid w:val="00DB5267"/>
    <w:rsid w:val="00DB5A10"/>
    <w:rsid w:val="00DB5CF4"/>
    <w:rsid w:val="00DB627D"/>
    <w:rsid w:val="00DB6C42"/>
    <w:rsid w:val="00DB7AE2"/>
    <w:rsid w:val="00DC0249"/>
    <w:rsid w:val="00DC0687"/>
    <w:rsid w:val="00DC33B3"/>
    <w:rsid w:val="00DC3F27"/>
    <w:rsid w:val="00DC4451"/>
    <w:rsid w:val="00DC481A"/>
    <w:rsid w:val="00DC6855"/>
    <w:rsid w:val="00DC6EE2"/>
    <w:rsid w:val="00DC7295"/>
    <w:rsid w:val="00DC72B0"/>
    <w:rsid w:val="00DC787F"/>
    <w:rsid w:val="00DD0190"/>
    <w:rsid w:val="00DD242A"/>
    <w:rsid w:val="00DD46D5"/>
    <w:rsid w:val="00DD6148"/>
    <w:rsid w:val="00DD6A12"/>
    <w:rsid w:val="00DD6A29"/>
    <w:rsid w:val="00DE0494"/>
    <w:rsid w:val="00DE1B8B"/>
    <w:rsid w:val="00DE255D"/>
    <w:rsid w:val="00DE2FEC"/>
    <w:rsid w:val="00DE5ACB"/>
    <w:rsid w:val="00DE6B9E"/>
    <w:rsid w:val="00DE7BDC"/>
    <w:rsid w:val="00DF0D6D"/>
    <w:rsid w:val="00DF11CE"/>
    <w:rsid w:val="00DF198F"/>
    <w:rsid w:val="00DF2345"/>
    <w:rsid w:val="00DF55CB"/>
    <w:rsid w:val="00DF62CE"/>
    <w:rsid w:val="00E0014C"/>
    <w:rsid w:val="00E0038D"/>
    <w:rsid w:val="00E00545"/>
    <w:rsid w:val="00E00891"/>
    <w:rsid w:val="00E01AA6"/>
    <w:rsid w:val="00E06078"/>
    <w:rsid w:val="00E06562"/>
    <w:rsid w:val="00E077C3"/>
    <w:rsid w:val="00E07A71"/>
    <w:rsid w:val="00E07D8F"/>
    <w:rsid w:val="00E12382"/>
    <w:rsid w:val="00E12C84"/>
    <w:rsid w:val="00E146D0"/>
    <w:rsid w:val="00E1548B"/>
    <w:rsid w:val="00E16135"/>
    <w:rsid w:val="00E16A68"/>
    <w:rsid w:val="00E16AA0"/>
    <w:rsid w:val="00E16AEC"/>
    <w:rsid w:val="00E207CE"/>
    <w:rsid w:val="00E20AAF"/>
    <w:rsid w:val="00E219D1"/>
    <w:rsid w:val="00E22AC5"/>
    <w:rsid w:val="00E23FFD"/>
    <w:rsid w:val="00E248D9"/>
    <w:rsid w:val="00E250C4"/>
    <w:rsid w:val="00E25865"/>
    <w:rsid w:val="00E3101A"/>
    <w:rsid w:val="00E31493"/>
    <w:rsid w:val="00E338B0"/>
    <w:rsid w:val="00E33C8F"/>
    <w:rsid w:val="00E3422A"/>
    <w:rsid w:val="00E342C1"/>
    <w:rsid w:val="00E34500"/>
    <w:rsid w:val="00E34783"/>
    <w:rsid w:val="00E34E1E"/>
    <w:rsid w:val="00E35A88"/>
    <w:rsid w:val="00E35DB1"/>
    <w:rsid w:val="00E36309"/>
    <w:rsid w:val="00E374F4"/>
    <w:rsid w:val="00E37A53"/>
    <w:rsid w:val="00E37FE1"/>
    <w:rsid w:val="00E41F1B"/>
    <w:rsid w:val="00E41FD2"/>
    <w:rsid w:val="00E420F6"/>
    <w:rsid w:val="00E42121"/>
    <w:rsid w:val="00E42C47"/>
    <w:rsid w:val="00E4352E"/>
    <w:rsid w:val="00E4394A"/>
    <w:rsid w:val="00E44AE4"/>
    <w:rsid w:val="00E44D33"/>
    <w:rsid w:val="00E44FCE"/>
    <w:rsid w:val="00E45802"/>
    <w:rsid w:val="00E4620E"/>
    <w:rsid w:val="00E468BA"/>
    <w:rsid w:val="00E46ACD"/>
    <w:rsid w:val="00E46FB9"/>
    <w:rsid w:val="00E47217"/>
    <w:rsid w:val="00E474C8"/>
    <w:rsid w:val="00E47798"/>
    <w:rsid w:val="00E47CDC"/>
    <w:rsid w:val="00E5156B"/>
    <w:rsid w:val="00E51694"/>
    <w:rsid w:val="00E528B7"/>
    <w:rsid w:val="00E52A07"/>
    <w:rsid w:val="00E53DE2"/>
    <w:rsid w:val="00E550FD"/>
    <w:rsid w:val="00E56C5E"/>
    <w:rsid w:val="00E5732B"/>
    <w:rsid w:val="00E57367"/>
    <w:rsid w:val="00E57F96"/>
    <w:rsid w:val="00E6190D"/>
    <w:rsid w:val="00E64652"/>
    <w:rsid w:val="00E6486C"/>
    <w:rsid w:val="00E659A3"/>
    <w:rsid w:val="00E66C34"/>
    <w:rsid w:val="00E67683"/>
    <w:rsid w:val="00E677DD"/>
    <w:rsid w:val="00E71B1A"/>
    <w:rsid w:val="00E73926"/>
    <w:rsid w:val="00E73CED"/>
    <w:rsid w:val="00E73F41"/>
    <w:rsid w:val="00E75688"/>
    <w:rsid w:val="00E7569B"/>
    <w:rsid w:val="00E75F69"/>
    <w:rsid w:val="00E760C5"/>
    <w:rsid w:val="00E767C7"/>
    <w:rsid w:val="00E77B50"/>
    <w:rsid w:val="00E802BD"/>
    <w:rsid w:val="00E80A8C"/>
    <w:rsid w:val="00E80AC1"/>
    <w:rsid w:val="00E830AC"/>
    <w:rsid w:val="00E83903"/>
    <w:rsid w:val="00E85415"/>
    <w:rsid w:val="00E86184"/>
    <w:rsid w:val="00E86677"/>
    <w:rsid w:val="00E8670F"/>
    <w:rsid w:val="00E917C5"/>
    <w:rsid w:val="00E93C69"/>
    <w:rsid w:val="00E94280"/>
    <w:rsid w:val="00E943EF"/>
    <w:rsid w:val="00E947CF"/>
    <w:rsid w:val="00E95885"/>
    <w:rsid w:val="00E97657"/>
    <w:rsid w:val="00EA0AB5"/>
    <w:rsid w:val="00EA0D87"/>
    <w:rsid w:val="00EA1013"/>
    <w:rsid w:val="00EA17DC"/>
    <w:rsid w:val="00EA2621"/>
    <w:rsid w:val="00EA4529"/>
    <w:rsid w:val="00EA4DF1"/>
    <w:rsid w:val="00EA5632"/>
    <w:rsid w:val="00EA66E1"/>
    <w:rsid w:val="00EB0664"/>
    <w:rsid w:val="00EB0757"/>
    <w:rsid w:val="00EB13F9"/>
    <w:rsid w:val="00EB1CFA"/>
    <w:rsid w:val="00EB24E8"/>
    <w:rsid w:val="00EB3107"/>
    <w:rsid w:val="00EB3643"/>
    <w:rsid w:val="00EB3726"/>
    <w:rsid w:val="00EB455A"/>
    <w:rsid w:val="00EB47FE"/>
    <w:rsid w:val="00EB51A2"/>
    <w:rsid w:val="00EB57C4"/>
    <w:rsid w:val="00EB5AFC"/>
    <w:rsid w:val="00EB7F31"/>
    <w:rsid w:val="00EC0679"/>
    <w:rsid w:val="00EC13DA"/>
    <w:rsid w:val="00EC3573"/>
    <w:rsid w:val="00EC5BA0"/>
    <w:rsid w:val="00EC71C2"/>
    <w:rsid w:val="00ED01C3"/>
    <w:rsid w:val="00ED0392"/>
    <w:rsid w:val="00ED05AB"/>
    <w:rsid w:val="00ED15A2"/>
    <w:rsid w:val="00ED197D"/>
    <w:rsid w:val="00ED5780"/>
    <w:rsid w:val="00ED6494"/>
    <w:rsid w:val="00ED6767"/>
    <w:rsid w:val="00ED70B4"/>
    <w:rsid w:val="00ED76A6"/>
    <w:rsid w:val="00EE01BE"/>
    <w:rsid w:val="00EE32FA"/>
    <w:rsid w:val="00EE3D0F"/>
    <w:rsid w:val="00EE5F8D"/>
    <w:rsid w:val="00EE62F9"/>
    <w:rsid w:val="00EE6B95"/>
    <w:rsid w:val="00EE76AA"/>
    <w:rsid w:val="00EF0913"/>
    <w:rsid w:val="00EF138E"/>
    <w:rsid w:val="00EF1CC1"/>
    <w:rsid w:val="00EF24E3"/>
    <w:rsid w:val="00EF412C"/>
    <w:rsid w:val="00EF4FE3"/>
    <w:rsid w:val="00EF5CCE"/>
    <w:rsid w:val="00EF5D78"/>
    <w:rsid w:val="00EF687D"/>
    <w:rsid w:val="00EF6994"/>
    <w:rsid w:val="00EF6D67"/>
    <w:rsid w:val="00F0129D"/>
    <w:rsid w:val="00F0138D"/>
    <w:rsid w:val="00F01E5B"/>
    <w:rsid w:val="00F0246C"/>
    <w:rsid w:val="00F03536"/>
    <w:rsid w:val="00F072C1"/>
    <w:rsid w:val="00F10579"/>
    <w:rsid w:val="00F1125D"/>
    <w:rsid w:val="00F11463"/>
    <w:rsid w:val="00F12F25"/>
    <w:rsid w:val="00F13D1C"/>
    <w:rsid w:val="00F1412A"/>
    <w:rsid w:val="00F21555"/>
    <w:rsid w:val="00F21876"/>
    <w:rsid w:val="00F22129"/>
    <w:rsid w:val="00F22B91"/>
    <w:rsid w:val="00F239D2"/>
    <w:rsid w:val="00F23AF5"/>
    <w:rsid w:val="00F24496"/>
    <w:rsid w:val="00F245C5"/>
    <w:rsid w:val="00F26560"/>
    <w:rsid w:val="00F26D33"/>
    <w:rsid w:val="00F30BDC"/>
    <w:rsid w:val="00F30BF5"/>
    <w:rsid w:val="00F30C6F"/>
    <w:rsid w:val="00F3150A"/>
    <w:rsid w:val="00F31F75"/>
    <w:rsid w:val="00F331D4"/>
    <w:rsid w:val="00F34041"/>
    <w:rsid w:val="00F3587C"/>
    <w:rsid w:val="00F377FD"/>
    <w:rsid w:val="00F37A2C"/>
    <w:rsid w:val="00F37B11"/>
    <w:rsid w:val="00F42BCD"/>
    <w:rsid w:val="00F43207"/>
    <w:rsid w:val="00F4435F"/>
    <w:rsid w:val="00F452F3"/>
    <w:rsid w:val="00F47152"/>
    <w:rsid w:val="00F477CC"/>
    <w:rsid w:val="00F51CC7"/>
    <w:rsid w:val="00F536BB"/>
    <w:rsid w:val="00F54874"/>
    <w:rsid w:val="00F54DCB"/>
    <w:rsid w:val="00F552C0"/>
    <w:rsid w:val="00F55E11"/>
    <w:rsid w:val="00F56957"/>
    <w:rsid w:val="00F5789A"/>
    <w:rsid w:val="00F57FD2"/>
    <w:rsid w:val="00F62365"/>
    <w:rsid w:val="00F62F93"/>
    <w:rsid w:val="00F6346F"/>
    <w:rsid w:val="00F64080"/>
    <w:rsid w:val="00F65CC0"/>
    <w:rsid w:val="00F664A3"/>
    <w:rsid w:val="00F664EC"/>
    <w:rsid w:val="00F669AE"/>
    <w:rsid w:val="00F7097C"/>
    <w:rsid w:val="00F7150D"/>
    <w:rsid w:val="00F71C52"/>
    <w:rsid w:val="00F71DFB"/>
    <w:rsid w:val="00F737BB"/>
    <w:rsid w:val="00F738A9"/>
    <w:rsid w:val="00F75C94"/>
    <w:rsid w:val="00F75F75"/>
    <w:rsid w:val="00F77085"/>
    <w:rsid w:val="00F857F6"/>
    <w:rsid w:val="00F873A5"/>
    <w:rsid w:val="00F87470"/>
    <w:rsid w:val="00F90341"/>
    <w:rsid w:val="00F907D5"/>
    <w:rsid w:val="00F90DF6"/>
    <w:rsid w:val="00F91F66"/>
    <w:rsid w:val="00F93BA5"/>
    <w:rsid w:val="00F944B7"/>
    <w:rsid w:val="00F963FC"/>
    <w:rsid w:val="00F9698E"/>
    <w:rsid w:val="00FA0585"/>
    <w:rsid w:val="00FA1FEC"/>
    <w:rsid w:val="00FA20BD"/>
    <w:rsid w:val="00FA2489"/>
    <w:rsid w:val="00FA3E79"/>
    <w:rsid w:val="00FA73CC"/>
    <w:rsid w:val="00FA771B"/>
    <w:rsid w:val="00FA778C"/>
    <w:rsid w:val="00FA7D0B"/>
    <w:rsid w:val="00FB00F5"/>
    <w:rsid w:val="00FB0313"/>
    <w:rsid w:val="00FB15EA"/>
    <w:rsid w:val="00FB29B0"/>
    <w:rsid w:val="00FB3999"/>
    <w:rsid w:val="00FB4751"/>
    <w:rsid w:val="00FB4754"/>
    <w:rsid w:val="00FB5215"/>
    <w:rsid w:val="00FB703D"/>
    <w:rsid w:val="00FB7995"/>
    <w:rsid w:val="00FB7EB3"/>
    <w:rsid w:val="00FC1146"/>
    <w:rsid w:val="00FC1BB0"/>
    <w:rsid w:val="00FC221B"/>
    <w:rsid w:val="00FC2AE9"/>
    <w:rsid w:val="00FC395A"/>
    <w:rsid w:val="00FC3FEC"/>
    <w:rsid w:val="00FC5A05"/>
    <w:rsid w:val="00FC5C76"/>
    <w:rsid w:val="00FC7B5D"/>
    <w:rsid w:val="00FD0025"/>
    <w:rsid w:val="00FD0AED"/>
    <w:rsid w:val="00FD1226"/>
    <w:rsid w:val="00FD2059"/>
    <w:rsid w:val="00FD2829"/>
    <w:rsid w:val="00FD28A0"/>
    <w:rsid w:val="00FD2D38"/>
    <w:rsid w:val="00FD3260"/>
    <w:rsid w:val="00FD4567"/>
    <w:rsid w:val="00FD45B1"/>
    <w:rsid w:val="00FD4DFA"/>
    <w:rsid w:val="00FD5537"/>
    <w:rsid w:val="00FD61B5"/>
    <w:rsid w:val="00FD6C32"/>
    <w:rsid w:val="00FD7273"/>
    <w:rsid w:val="00FD7833"/>
    <w:rsid w:val="00FD79AA"/>
    <w:rsid w:val="00FD7E02"/>
    <w:rsid w:val="00FD7F2F"/>
    <w:rsid w:val="00FE0F23"/>
    <w:rsid w:val="00FE1652"/>
    <w:rsid w:val="00FE1C48"/>
    <w:rsid w:val="00FE2C5F"/>
    <w:rsid w:val="00FE5745"/>
    <w:rsid w:val="00FE5E29"/>
    <w:rsid w:val="00FE7A1B"/>
    <w:rsid w:val="00FE7AE0"/>
    <w:rsid w:val="00FE7F7D"/>
    <w:rsid w:val="00FF0160"/>
    <w:rsid w:val="00FF0F27"/>
    <w:rsid w:val="00FF224A"/>
    <w:rsid w:val="00FF3EC4"/>
    <w:rsid w:val="00FF5AB5"/>
    <w:rsid w:val="00FF5D12"/>
    <w:rsid w:val="00FF608C"/>
    <w:rsid w:val="00FF6187"/>
    <w:rsid w:val="00FF6577"/>
    <w:rsid w:val="00FF76BD"/>
    <w:rsid w:val="085159D5"/>
    <w:rsid w:val="0FA67C93"/>
    <w:rsid w:val="1D87008C"/>
    <w:rsid w:val="29B51E18"/>
    <w:rsid w:val="2B0D0DA6"/>
    <w:rsid w:val="347F753A"/>
    <w:rsid w:val="44AC1120"/>
    <w:rsid w:val="478B255C"/>
    <w:rsid w:val="4E0D50F2"/>
    <w:rsid w:val="50235868"/>
    <w:rsid w:val="52D16337"/>
    <w:rsid w:val="559C2BDD"/>
    <w:rsid w:val="5AD1698D"/>
    <w:rsid w:val="732F5E1E"/>
    <w:rsid w:val="7D132910"/>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paragraph" w:styleId="2">
    <w:name w:val="heading 1"/>
    <w:basedOn w:val="1"/>
    <w:next w:val="1"/>
    <w:link w:val="14"/>
    <w:qFormat/>
    <w:uiPriority w:val="0"/>
    <w:pPr>
      <w:keepNext/>
      <w:spacing w:after="0" w:line="240" w:lineRule="auto"/>
      <w:jc w:val="center"/>
      <w:outlineLvl w:val="0"/>
    </w:pPr>
    <w:rPr>
      <w:rFonts w:ascii="Times New Roman" w:hAnsi="Times New Roman" w:eastAsia="Times New Roman"/>
      <w:b/>
      <w:sz w:val="28"/>
      <w:szCs w:val="24"/>
      <w:lang w:eastAsia="ru-RU"/>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semiHidden/>
    <w:unhideWhenUsed/>
    <w:qFormat/>
    <w:uiPriority w:val="99"/>
    <w:rPr>
      <w:color w:val="095197"/>
      <w:u w:val="single"/>
    </w:rPr>
  </w:style>
  <w:style w:type="character" w:styleId="6">
    <w:name w:val="page number"/>
    <w:basedOn w:val="3"/>
    <w:qFormat/>
    <w:uiPriority w:val="0"/>
  </w:style>
  <w:style w:type="character" w:styleId="7">
    <w:name w:val="Strong"/>
    <w:qFormat/>
    <w:uiPriority w:val="22"/>
    <w:rPr>
      <w:b/>
      <w:bCs/>
    </w:rPr>
  </w:style>
  <w:style w:type="paragraph" w:styleId="8">
    <w:name w:val="Balloon Text"/>
    <w:basedOn w:val="1"/>
    <w:link w:val="16"/>
    <w:semiHidden/>
    <w:unhideWhenUsed/>
    <w:qFormat/>
    <w:uiPriority w:val="99"/>
    <w:pPr>
      <w:spacing w:after="0" w:line="240" w:lineRule="auto"/>
    </w:pPr>
    <w:rPr>
      <w:rFonts w:ascii="Tahoma" w:hAnsi="Tahoma"/>
      <w:sz w:val="16"/>
      <w:szCs w:val="16"/>
    </w:rPr>
  </w:style>
  <w:style w:type="paragraph" w:styleId="9">
    <w:name w:val="header"/>
    <w:basedOn w:val="1"/>
    <w:link w:val="22"/>
    <w:unhideWhenUsed/>
    <w:qFormat/>
    <w:uiPriority w:val="99"/>
    <w:pPr>
      <w:tabs>
        <w:tab w:val="center" w:pos="4677"/>
        <w:tab w:val="right" w:pos="9355"/>
      </w:tabs>
    </w:pPr>
  </w:style>
  <w:style w:type="paragraph" w:styleId="10">
    <w:name w:val="Body Text Indent"/>
    <w:basedOn w:val="1"/>
    <w:link w:val="25"/>
    <w:qFormat/>
    <w:uiPriority w:val="0"/>
    <w:pPr>
      <w:spacing w:after="120" w:line="240" w:lineRule="auto"/>
      <w:ind w:left="283"/>
    </w:pPr>
    <w:rPr>
      <w:rFonts w:ascii="Times New Roman" w:hAnsi="Times New Roman" w:eastAsia="Times New Roman"/>
      <w:sz w:val="28"/>
      <w:szCs w:val="24"/>
      <w:lang w:eastAsia="zh-CN"/>
    </w:rPr>
  </w:style>
  <w:style w:type="paragraph" w:styleId="11">
    <w:name w:val="footer"/>
    <w:basedOn w:val="1"/>
    <w:link w:val="23"/>
    <w:unhideWhenUsed/>
    <w:qFormat/>
    <w:uiPriority w:val="99"/>
    <w:pPr>
      <w:tabs>
        <w:tab w:val="center" w:pos="4677"/>
        <w:tab w:val="right" w:pos="9355"/>
      </w:tabs>
    </w:pPr>
  </w:style>
  <w:style w:type="paragraph" w:styleId="12">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lang w:eastAsia="ru-RU"/>
    </w:rPr>
  </w:style>
  <w:style w:type="table" w:styleId="13">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Заголовок 1 Знак"/>
    <w:link w:val="2"/>
    <w:qFormat/>
    <w:uiPriority w:val="0"/>
    <w:rPr>
      <w:rFonts w:ascii="Times New Roman" w:hAnsi="Times New Roman" w:eastAsia="Times New Roman" w:cs="Times New Roman"/>
      <w:b/>
      <w:sz w:val="28"/>
      <w:szCs w:val="24"/>
      <w:lang w:eastAsia="ru-RU"/>
    </w:rPr>
  </w:style>
  <w:style w:type="paragraph" w:customStyle="1" w:styleId="15">
    <w:name w:val="ConsPlusTitle"/>
    <w:qFormat/>
    <w:uiPriority w:val="0"/>
    <w:pPr>
      <w:widowControl w:val="0"/>
      <w:autoSpaceDE w:val="0"/>
      <w:autoSpaceDN w:val="0"/>
      <w:adjustRightInd w:val="0"/>
    </w:pPr>
    <w:rPr>
      <w:rFonts w:ascii="Calibri" w:hAnsi="Calibri" w:eastAsia="Times New Roman" w:cs="Calibri"/>
      <w:b/>
      <w:bCs/>
      <w:sz w:val="22"/>
      <w:szCs w:val="22"/>
      <w:lang w:val="ru-RU" w:eastAsia="ru-RU" w:bidi="ar-SA"/>
    </w:rPr>
  </w:style>
  <w:style w:type="character" w:customStyle="1" w:styleId="16">
    <w:name w:val="Текст выноски Знак"/>
    <w:link w:val="8"/>
    <w:semiHidden/>
    <w:qFormat/>
    <w:uiPriority w:val="99"/>
    <w:rPr>
      <w:rFonts w:ascii="Tahoma" w:hAnsi="Tahoma" w:eastAsia="Calibri" w:cs="Tahoma"/>
      <w:sz w:val="16"/>
      <w:szCs w:val="16"/>
    </w:rPr>
  </w:style>
  <w:style w:type="character" w:customStyle="1" w:styleId="17">
    <w:name w:val="Гипертекстовая ссылка"/>
    <w:qFormat/>
    <w:uiPriority w:val="99"/>
    <w:rPr>
      <w:rFonts w:cs="Times New Roman"/>
      <w:color w:val="106BBE"/>
      <w:sz w:val="26"/>
    </w:rPr>
  </w:style>
  <w:style w:type="character" w:customStyle="1" w:styleId="18">
    <w:name w:val="Цветовое выделение"/>
    <w:qFormat/>
    <w:uiPriority w:val="99"/>
    <w:rPr>
      <w:b/>
      <w:color w:val="26282F"/>
      <w:sz w:val="26"/>
    </w:rPr>
  </w:style>
  <w:style w:type="paragraph" w:styleId="19">
    <w:name w:val="List Paragraph"/>
    <w:basedOn w:val="1"/>
    <w:qFormat/>
    <w:uiPriority w:val="34"/>
    <w:pPr>
      <w:ind w:left="720"/>
      <w:contextualSpacing/>
    </w:pPr>
  </w:style>
  <w:style w:type="paragraph" w:customStyle="1" w:styleId="20">
    <w:name w:val="style2"/>
    <w:basedOn w:val="1"/>
    <w:qFormat/>
    <w:uiPriority w:val="99"/>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21">
    <w:name w:val="consnormal"/>
    <w:basedOn w:val="1"/>
    <w:qFormat/>
    <w:uiPriority w:val="99"/>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22">
    <w:name w:val="Верхний колонтитул Знак"/>
    <w:link w:val="9"/>
    <w:qFormat/>
    <w:uiPriority w:val="99"/>
    <w:rPr>
      <w:sz w:val="22"/>
      <w:szCs w:val="22"/>
      <w:lang w:eastAsia="en-US"/>
    </w:rPr>
  </w:style>
  <w:style w:type="character" w:customStyle="1" w:styleId="23">
    <w:name w:val="Нижний колонтитул Знак"/>
    <w:link w:val="11"/>
    <w:qFormat/>
    <w:uiPriority w:val="99"/>
    <w:rPr>
      <w:sz w:val="22"/>
      <w:szCs w:val="22"/>
      <w:lang w:eastAsia="en-US"/>
    </w:rPr>
  </w:style>
  <w:style w:type="paragraph" w:customStyle="1" w:styleId="24">
    <w:name w:val="Основной текст с отступом 31"/>
    <w:basedOn w:val="1"/>
    <w:qFormat/>
    <w:uiPriority w:val="0"/>
    <w:pPr>
      <w:spacing w:after="120" w:line="240" w:lineRule="auto"/>
      <w:ind w:left="283"/>
    </w:pPr>
    <w:rPr>
      <w:rFonts w:ascii="Times New Roman" w:hAnsi="Times New Roman" w:eastAsia="Times New Roman"/>
      <w:sz w:val="16"/>
      <w:szCs w:val="16"/>
      <w:lang w:eastAsia="zh-CN"/>
    </w:rPr>
  </w:style>
  <w:style w:type="character" w:customStyle="1" w:styleId="25">
    <w:name w:val="Основной текст с отступом Знак"/>
    <w:basedOn w:val="3"/>
    <w:link w:val="10"/>
    <w:qFormat/>
    <w:uiPriority w:val="0"/>
    <w:rPr>
      <w:rFonts w:ascii="Times New Roman" w:hAnsi="Times New Roman" w:eastAsia="Times New Roman"/>
      <w:sz w:val="28"/>
      <w:szCs w:val="24"/>
      <w:lang w:eastAsia="zh-CN"/>
    </w:rPr>
  </w:style>
  <w:style w:type="paragraph" w:customStyle="1" w:styleId="26">
    <w:name w:val="ConsPlusNormal"/>
    <w:qFormat/>
    <w:uiPriority w:val="0"/>
    <w:pPr>
      <w:widowControl w:val="0"/>
      <w:autoSpaceDE w:val="0"/>
      <w:autoSpaceDN w:val="0"/>
    </w:pPr>
    <w:rPr>
      <w:rFonts w:ascii="Times New Roman" w:hAnsi="Times New Roman" w:cs="Times New Roman" w:eastAsiaTheme="minorEastAsia"/>
      <w:szCs w:val="22"/>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8.jpeg"/><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8</Pages>
  <Words>6594</Words>
  <Characters>37587</Characters>
  <Lines>313</Lines>
  <Paragraphs>88</Paragraphs>
  <TotalTime>0</TotalTime>
  <ScaleCrop>false</ScaleCrop>
  <LinksUpToDate>false</LinksUpToDate>
  <CharactersWithSpaces>44093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2024-10-13T01:38:00Z</dcterms:created>
  <dc:creator>User</dc:creator>
  <cp:lastModifiedBy>Arxitektor</cp:lastModifiedBy>
  <cp:lastPrinted>2025-01-15T08:58:00Z</cp:lastPrinted>
  <dcterms:modified xsi:type="dcterms:W3CDTF">2025-01-16T13:03:30Z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47AAFB20D05040F6AC2C14C0D9F79CA5_13</vt:lpwstr>
  </property>
</Properties>
</file>