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F1" w:rsidRPr="0064028E" w:rsidRDefault="009A7FF1">
      <w:pPr>
        <w:pStyle w:val="30"/>
        <w:shd w:val="clear" w:color="auto" w:fill="auto"/>
        <w:spacing w:after="297" w:line="150" w:lineRule="exact"/>
      </w:pPr>
    </w:p>
    <w:p w:rsidR="009A7FF1" w:rsidRDefault="00465AF9">
      <w:pPr>
        <w:pStyle w:val="40"/>
        <w:shd w:val="clear" w:color="auto" w:fill="auto"/>
        <w:spacing w:before="0" w:after="616" w:line="170" w:lineRule="exact"/>
      </w:pPr>
      <w:r>
        <w:t>АДМИНИСТРАЦИЯ БАБУШКИНСКОГО МУНИЦИПАЛЬНОГО ОКРУГА ВОЛОГОДСКОЙ ОБЛАСТИ</w:t>
      </w:r>
    </w:p>
    <w:p w:rsidR="009A7FF1" w:rsidRDefault="00465AF9">
      <w:pPr>
        <w:pStyle w:val="50"/>
        <w:shd w:val="clear" w:color="auto" w:fill="auto"/>
        <w:spacing w:before="0" w:after="361" w:line="270" w:lineRule="exact"/>
      </w:pPr>
      <w:r>
        <w:t>ПОСТАНОВЛЕНИЕ</w:t>
      </w:r>
    </w:p>
    <w:p w:rsidR="009A7FF1" w:rsidRDefault="00465AF9">
      <w:pPr>
        <w:pStyle w:val="11"/>
        <w:shd w:val="clear" w:color="auto" w:fill="auto"/>
        <w:tabs>
          <w:tab w:val="left" w:pos="8430"/>
        </w:tabs>
        <w:spacing w:before="0" w:line="270" w:lineRule="exact"/>
        <w:ind w:left="40"/>
      </w:pPr>
      <w:r>
        <w:t>«19» ноября 2024 года</w:t>
      </w:r>
      <w:r>
        <w:tab/>
        <w:t>№ 1161</w:t>
      </w:r>
    </w:p>
    <w:p w:rsidR="009A7FF1" w:rsidRDefault="00465AF9">
      <w:pPr>
        <w:pStyle w:val="11"/>
        <w:shd w:val="clear" w:color="auto" w:fill="auto"/>
        <w:spacing w:before="0" w:after="306" w:line="270" w:lineRule="exact"/>
        <w:jc w:val="center"/>
      </w:pPr>
      <w:r>
        <w:t>с.им. Бабушкина</w:t>
      </w:r>
    </w:p>
    <w:p w:rsidR="009A7FF1" w:rsidRDefault="00465AF9">
      <w:pPr>
        <w:pStyle w:val="50"/>
        <w:shd w:val="clear" w:color="auto" w:fill="auto"/>
        <w:spacing w:before="0" w:after="300" w:line="322" w:lineRule="exact"/>
      </w:pPr>
      <w:r>
        <w:t xml:space="preserve">О внесение изменений в Положение о проведении аттестации муниципальных служащих администрации Бабушкинского </w:t>
      </w:r>
      <w:r>
        <w:t>муниципального округа и отраслевых (функциональных) органов администрации Бабушкинского муниципального округа, утвержденное постановлением администрации Бабушкинского муниципального округа Вологодской области от 09.01.2024 № 4</w:t>
      </w:r>
    </w:p>
    <w:p w:rsidR="009A7FF1" w:rsidRDefault="00465AF9">
      <w:pPr>
        <w:pStyle w:val="11"/>
        <w:shd w:val="clear" w:color="auto" w:fill="auto"/>
        <w:spacing w:before="0" w:after="341" w:line="322" w:lineRule="exact"/>
        <w:ind w:left="40" w:right="40" w:firstLine="480"/>
        <w:jc w:val="both"/>
      </w:pPr>
      <w:r>
        <w:t>В соответствии с частью 6 ста</w:t>
      </w:r>
      <w:r>
        <w:t>тьи 43 Федерального закона от 06.10.2003 № 131-ФЭ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Вологодской области от 09.</w:t>
      </w:r>
      <w:r>
        <w:t>10.2007 № 1663-03 «О регулировании некоторых вопросов муниципальной службы в Вологодской области», руководствуясь Уставом Бабушкинского муниципального округа Вологодской области,</w:t>
      </w:r>
    </w:p>
    <w:p w:rsidR="009A7FF1" w:rsidRDefault="00465AF9">
      <w:pPr>
        <w:pStyle w:val="50"/>
        <w:shd w:val="clear" w:color="auto" w:fill="auto"/>
        <w:spacing w:before="0" w:after="310" w:line="270" w:lineRule="exact"/>
        <w:ind w:left="40" w:firstLine="480"/>
        <w:jc w:val="both"/>
      </w:pPr>
      <w:r>
        <w:t>ПОСТАНОВЛЯЮ:</w:t>
      </w:r>
    </w:p>
    <w:p w:rsidR="009A7FF1" w:rsidRDefault="00465AF9">
      <w:pPr>
        <w:pStyle w:val="11"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17" w:lineRule="exact"/>
        <w:ind w:left="40" w:right="40" w:firstLine="480"/>
        <w:jc w:val="both"/>
      </w:pPr>
      <w:r>
        <w:t>Внести изменения в Положение о проведении аттестации муниципальн</w:t>
      </w:r>
      <w:r>
        <w:t>ых служащих администрации Бабушкинского муниципального округа и отраслевых (функциональных) органов администрации Бабушкинского муниципального округа следующие изменения:</w:t>
      </w:r>
    </w:p>
    <w:p w:rsidR="009A7FF1" w:rsidRDefault="00465AF9">
      <w:pPr>
        <w:pStyle w:val="11"/>
        <w:numPr>
          <w:ilvl w:val="1"/>
          <w:numId w:val="1"/>
        </w:numPr>
        <w:shd w:val="clear" w:color="auto" w:fill="auto"/>
        <w:tabs>
          <w:tab w:val="left" w:pos="1182"/>
        </w:tabs>
        <w:spacing w:before="0" w:line="317" w:lineRule="exact"/>
        <w:ind w:left="40" w:right="40" w:firstLine="480"/>
        <w:jc w:val="both"/>
      </w:pPr>
      <w:r>
        <w:t>Пункт 3.4. раздела 3 «Подготовка к аттестации» изложить в следующей редакции:</w:t>
      </w:r>
    </w:p>
    <w:p w:rsidR="009A7FF1" w:rsidRDefault="00465AF9">
      <w:pPr>
        <w:pStyle w:val="11"/>
        <w:shd w:val="clear" w:color="auto" w:fill="auto"/>
        <w:spacing w:before="0" w:line="317" w:lineRule="exact"/>
        <w:ind w:left="40" w:right="40" w:firstLine="480"/>
        <w:jc w:val="both"/>
      </w:pPr>
      <w:r>
        <w:t xml:space="preserve">-«3.4. </w:t>
      </w:r>
      <w:r>
        <w:t>Начальник Управления правовой и организационно-контрольной работы администрации округа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</w:t>
      </w:r>
      <w:r>
        <w:t>ионный период. При этом аттестуемый муниципальный служащий вправе представить в комиссию дополнительные сведения о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9A7FF1" w:rsidRDefault="00465AF9">
      <w:pPr>
        <w:pStyle w:val="11"/>
        <w:shd w:val="clear" w:color="auto" w:fill="auto"/>
        <w:spacing w:before="0" w:line="317" w:lineRule="exact"/>
        <w:ind w:left="40" w:right="40" w:firstLine="480"/>
        <w:jc w:val="both"/>
      </w:pPr>
      <w:r>
        <w:t>На каждого муниципального служащего, подлежащего аттестации, начальником Управления правовой и организационно-контрольной работы</w:t>
      </w:r>
      <w:r>
        <w:br w:type="page"/>
      </w:r>
    </w:p>
    <w:p w:rsidR="009A7FF1" w:rsidRDefault="00465AF9">
      <w:pPr>
        <w:pStyle w:val="11"/>
        <w:shd w:val="clear" w:color="auto" w:fill="auto"/>
        <w:spacing w:before="0" w:line="322" w:lineRule="exact"/>
        <w:ind w:left="20"/>
      </w:pPr>
      <w:r>
        <w:lastRenderedPageBreak/>
        <w:t>администрации округа, заполняется аттестационный лист.</w:t>
      </w:r>
    </w:p>
    <w:p w:rsidR="009A7FF1" w:rsidRDefault="00465AF9">
      <w:pPr>
        <w:pStyle w:val="11"/>
        <w:shd w:val="clear" w:color="auto" w:fill="auto"/>
        <w:spacing w:before="0" w:line="322" w:lineRule="exact"/>
        <w:ind w:left="20" w:right="20" w:firstLine="540"/>
        <w:jc w:val="both"/>
      </w:pPr>
      <w:r>
        <w:t xml:space="preserve">Документы, указанные в пункте 3.3 и абзаце втором настоящего пункта, </w:t>
      </w:r>
      <w:r>
        <w:t>могут быть подготовлены в виде электронного документа»</w:t>
      </w:r>
    </w:p>
    <w:p w:rsidR="009A7FF1" w:rsidRDefault="00465AF9">
      <w:pPr>
        <w:pStyle w:val="11"/>
        <w:numPr>
          <w:ilvl w:val="1"/>
          <w:numId w:val="1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540"/>
        <w:jc w:val="both"/>
      </w:pPr>
      <w:r>
        <w:t>Пункт 3.5. раздела 3 «Подготовка к аттестации» изложить в следующей редакции:</w:t>
      </w:r>
    </w:p>
    <w:p w:rsidR="009A7FF1" w:rsidRDefault="00465AF9">
      <w:pPr>
        <w:pStyle w:val="11"/>
        <w:shd w:val="clear" w:color="auto" w:fill="auto"/>
        <w:spacing w:before="0" w:line="322" w:lineRule="exact"/>
        <w:ind w:left="20" w:right="20" w:firstLine="540"/>
        <w:jc w:val="both"/>
      </w:pPr>
      <w:r>
        <w:t>-«3.5. Для проведения аттестации муниципального служащего, занимающего должность муниципальной службы, исполнение должностн</w:t>
      </w:r>
      <w:r>
        <w:t>ых обязанностей по которой связано с использованием сведений, составляющих государственную тайну, начальник Управления правовой и организационно</w:t>
      </w:r>
      <w:r>
        <w:softHyphen/>
        <w:t>контрольной работы администрации округа совместно с непосредственным руководителем определяет возможность прове</w:t>
      </w:r>
      <w:r>
        <w:t>дения оценки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</w:t>
      </w:r>
      <w:r>
        <w:t>.</w:t>
      </w:r>
    </w:p>
    <w:p w:rsidR="009A7FF1" w:rsidRDefault="00465AF9">
      <w:pPr>
        <w:pStyle w:val="11"/>
        <w:shd w:val="clear" w:color="auto" w:fill="auto"/>
        <w:spacing w:before="0" w:line="322" w:lineRule="exact"/>
        <w:ind w:left="20" w:right="20" w:firstLine="540"/>
        <w:jc w:val="both"/>
      </w:pPr>
      <w: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тайне».</w:t>
      </w:r>
    </w:p>
    <w:p w:rsidR="009A7FF1" w:rsidRDefault="00465AF9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22" w:lineRule="exact"/>
        <w:ind w:left="20" w:right="20" w:firstLine="540"/>
        <w:jc w:val="both"/>
      </w:pPr>
      <w:r>
        <w:t>Настоящее постановление по</w:t>
      </w:r>
      <w:r>
        <w:t>длежит размещению на официальном сайте Бабушкинского муниципального округа в информационно</w:t>
      </w:r>
      <w:r>
        <w:softHyphen/>
        <w:t>телекоммуникационной сети «Интернет», вступает в силу со дня официального опубликования.</w:t>
      </w:r>
    </w:p>
    <w:p w:rsidR="009A7FF1" w:rsidRDefault="00465AF9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836" w:line="322" w:lineRule="exact"/>
        <w:ind w:left="20" w:right="20" w:firstLine="540"/>
        <w:jc w:val="both"/>
      </w:pPr>
      <w:r>
        <w:t>Контроль за исполнением настоящего Постановления оставляю за собой.</w:t>
      </w:r>
    </w:p>
    <w:p w:rsidR="009A7FF1" w:rsidRDefault="009A7FF1">
      <w:pPr>
        <w:rPr>
          <w:sz w:val="2"/>
          <w:szCs w:val="2"/>
        </w:rPr>
      </w:pPr>
    </w:p>
    <w:p w:rsidR="009A7FF1" w:rsidRDefault="009A7FF1">
      <w:pPr>
        <w:pStyle w:val="11"/>
        <w:shd w:val="clear" w:color="auto" w:fill="auto"/>
        <w:spacing w:before="0" w:line="270" w:lineRule="exact"/>
        <w:ind w:right="2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.55pt;width:82.15pt;height:12.85pt;z-index:-251658752;mso-wrap-distance-left:5pt;mso-wrap-distance-right:5pt;mso-position-horizontal-relative:margin" filled="f" stroked="f">
            <v:textbox style="mso-fit-shape-to-text:t" inset="0,0,0,0">
              <w:txbxContent>
                <w:p w:rsidR="009A7FF1" w:rsidRDefault="00465AF9">
                  <w:pPr>
                    <w:pStyle w:val="11"/>
                    <w:shd w:val="clear" w:color="auto" w:fill="auto"/>
                    <w:spacing w:before="0" w:line="250" w:lineRule="exact"/>
                  </w:pPr>
                  <w:r>
                    <w:rPr>
                      <w:rStyle w:val="Exact"/>
                      <w:spacing w:val="0"/>
                    </w:rPr>
                    <w:t>Г лава округа</w:t>
                  </w:r>
                </w:p>
              </w:txbxContent>
            </v:textbox>
            <w10:wrap type="square" anchorx="margin"/>
          </v:shape>
        </w:pict>
      </w:r>
      <w:r w:rsidR="00465AF9">
        <w:t>Т.С. Жирохова</w:t>
      </w:r>
    </w:p>
    <w:sectPr w:rsidR="009A7FF1" w:rsidSect="009A7FF1">
      <w:type w:val="continuous"/>
      <w:pgSz w:w="11909" w:h="16838"/>
      <w:pgMar w:top="1234" w:right="1269" w:bottom="1196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AF9" w:rsidRDefault="00465AF9" w:rsidP="009A7FF1">
      <w:r>
        <w:separator/>
      </w:r>
    </w:p>
  </w:endnote>
  <w:endnote w:type="continuationSeparator" w:id="1">
    <w:p w:rsidR="00465AF9" w:rsidRDefault="00465AF9" w:rsidP="009A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AF9" w:rsidRDefault="00465AF9"/>
  </w:footnote>
  <w:footnote w:type="continuationSeparator" w:id="1">
    <w:p w:rsidR="00465AF9" w:rsidRDefault="00465A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D77"/>
    <w:multiLevelType w:val="multilevel"/>
    <w:tmpl w:val="97CA8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A7FF1"/>
    <w:rsid w:val="00465AF9"/>
    <w:rsid w:val="0064028E"/>
    <w:rsid w:val="009A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FF1"/>
    <w:rPr>
      <w:color w:val="0066CC"/>
      <w:u w:val="single"/>
    </w:rPr>
  </w:style>
  <w:style w:type="character" w:customStyle="1" w:styleId="Exact">
    <w:name w:val="Основной текст Exact"/>
    <w:basedOn w:val="a0"/>
    <w:rsid w:val="009A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9A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sid w:val="009A7FF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3">
    <w:name w:val="Основной текст (3)_"/>
    <w:basedOn w:val="a0"/>
    <w:link w:val="30"/>
    <w:rsid w:val="009A7FF1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9A7FF1"/>
    <w:rPr>
      <w:rFonts w:ascii="Courier New" w:eastAsia="Courier New" w:hAnsi="Courier New" w:cs="Courier New"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A7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9A7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9A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1">
    <w:name w:val="Основной текст1"/>
    <w:basedOn w:val="a"/>
    <w:link w:val="a4"/>
    <w:rsid w:val="009A7FF1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A7FF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20">
    <w:name w:val="Основной текст (2)"/>
    <w:basedOn w:val="a"/>
    <w:link w:val="2"/>
    <w:rsid w:val="009A7FF1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88"/>
      <w:szCs w:val="88"/>
    </w:rPr>
  </w:style>
  <w:style w:type="paragraph" w:customStyle="1" w:styleId="30">
    <w:name w:val="Основной текст (3)"/>
    <w:basedOn w:val="a"/>
    <w:link w:val="3"/>
    <w:rsid w:val="009A7FF1"/>
    <w:pPr>
      <w:shd w:val="clear" w:color="auto" w:fill="FFFFFF"/>
      <w:spacing w:after="300" w:line="0" w:lineRule="atLeast"/>
      <w:jc w:val="center"/>
    </w:pPr>
    <w:rPr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9A7FF1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9A7FF1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OAuZI2</dc:creator>
  <cp:lastModifiedBy>OAuZI2</cp:lastModifiedBy>
  <cp:revision>1</cp:revision>
  <dcterms:created xsi:type="dcterms:W3CDTF">2024-12-05T07:18:00Z</dcterms:created>
  <dcterms:modified xsi:type="dcterms:W3CDTF">2024-12-05T07:19:00Z</dcterms:modified>
</cp:coreProperties>
</file>