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FE" w:rsidRPr="00AA26FE" w:rsidRDefault="00AF5AF3" w:rsidP="00AF5AF3">
      <w:pPr>
        <w:jc w:val="center"/>
        <w:rPr>
          <w:rFonts w:ascii="Times New Roman" w:eastAsia="Source Han Sans CN Regular" w:hAnsi="Times New Roman"/>
          <w:kern w:val="2"/>
          <w:sz w:val="28"/>
          <w:szCs w:val="28"/>
        </w:rPr>
      </w:pPr>
      <w:r w:rsidRPr="00AF5AF3">
        <w:rPr>
          <w:rFonts w:ascii="Times New Roman" w:eastAsia="Source Han Sans CN Regular" w:hAnsi="Times New Roman"/>
          <w:noProof/>
          <w:kern w:val="2"/>
          <w:sz w:val="28"/>
          <w:szCs w:val="28"/>
        </w:rPr>
        <w:drawing>
          <wp:inline distT="0" distB="0" distL="0" distR="0">
            <wp:extent cx="40386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F3" w:rsidRDefault="00AF5AF3" w:rsidP="00AA26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ource Han Sans CN Regular" w:hAnsi="Times New Roman"/>
          <w:kern w:val="2"/>
          <w:sz w:val="18"/>
          <w:szCs w:val="18"/>
        </w:rPr>
      </w:pPr>
    </w:p>
    <w:p w:rsidR="00AA26FE" w:rsidRPr="00B14409" w:rsidRDefault="00AA26FE" w:rsidP="00AA26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ource Han Sans CN Regular" w:hAnsi="Times New Roman"/>
          <w:kern w:val="2"/>
          <w:sz w:val="20"/>
          <w:szCs w:val="20"/>
        </w:rPr>
      </w:pPr>
      <w:r w:rsidRPr="00B14409">
        <w:rPr>
          <w:rFonts w:ascii="Times New Roman" w:eastAsia="Source Han Sans CN Regular" w:hAnsi="Times New Roman"/>
          <w:kern w:val="2"/>
          <w:sz w:val="20"/>
          <w:szCs w:val="20"/>
        </w:rPr>
        <w:t>АДМИНИСТРАЦИЯ БАБУШКИНСКОГО МУНИЦИПАЛЬНОГО ОКРУГА ВОЛОГОДСКОЙ ОБЛАСТИ</w:t>
      </w:r>
    </w:p>
    <w:p w:rsidR="00AA26FE" w:rsidRPr="00AA26FE" w:rsidRDefault="00AA26FE" w:rsidP="00AA26F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ource Han Sans CN Regular" w:hAnsi="Times New Roman"/>
          <w:kern w:val="2"/>
          <w:sz w:val="28"/>
          <w:szCs w:val="28"/>
        </w:rPr>
      </w:pPr>
      <w:bookmarkStart w:id="0" w:name="__Fieldmark__4581_4022129465"/>
    </w:p>
    <w:p w:rsidR="00AA26FE" w:rsidRPr="00AA26FE" w:rsidRDefault="00167932" w:rsidP="00AA26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ource Han Sans CN Regular" w:hAnsi="Times New Roman"/>
          <w:b/>
          <w:bCs/>
          <w:spacing w:val="16"/>
          <w:kern w:val="2"/>
          <w:sz w:val="28"/>
          <w:szCs w:val="28"/>
        </w:rPr>
      </w:pPr>
      <w:r w:rsidRPr="00AA26FE">
        <w:rPr>
          <w:rFonts w:ascii="Times New Roman" w:eastAsia="Source Han Sans CN Regular" w:hAnsi="Times New Roman"/>
          <w:kern w:val="2"/>
          <w:sz w:val="28"/>
          <w:szCs w:val="28"/>
        </w:rPr>
        <w:fldChar w:fldCharType="begin"/>
      </w:r>
      <w:r w:rsidRPr="00AA26FE">
        <w:rPr>
          <w:rFonts w:ascii="Times New Roman" w:eastAsia="Source Han Sans CN Regular" w:hAnsi="Times New Roman"/>
          <w:kern w:val="2"/>
          <w:sz w:val="28"/>
          <w:szCs w:val="28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AA26FE" w:rsidRPr="00AA26FE">
        <w:rPr>
          <w:rFonts w:ascii="Times New Roman" w:eastAsia="Source Han Sans CN Regular" w:hAnsi="Times New Roman"/>
          <w:b/>
          <w:bCs/>
          <w:spacing w:val="16"/>
          <w:kern w:val="2"/>
          <w:sz w:val="28"/>
          <w:szCs w:val="28"/>
        </w:rPr>
        <w:t>ПОСТАНОВЛЕНИЕ</w:t>
      </w:r>
    </w:p>
    <w:p w:rsidR="00AA26FE" w:rsidRPr="00AA26FE" w:rsidRDefault="00AA26FE" w:rsidP="00AA26F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ource Han Sans CN Regular" w:hAnsi="Times New Roman"/>
          <w:kern w:val="2"/>
          <w:sz w:val="28"/>
          <w:szCs w:val="28"/>
        </w:rPr>
      </w:pPr>
    </w:p>
    <w:p w:rsidR="00AA26FE" w:rsidRPr="00AA26FE" w:rsidRDefault="00EF54C1" w:rsidP="00AA26F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ource Han Sans CN Regular" w:hAnsi="Times New Roman"/>
          <w:kern w:val="2"/>
          <w:sz w:val="28"/>
          <w:szCs w:val="28"/>
        </w:rPr>
      </w:pPr>
      <w:r>
        <w:rPr>
          <w:rFonts w:ascii="Times New Roman" w:eastAsia="Source Han Sans CN Regular" w:hAnsi="Times New Roman"/>
          <w:kern w:val="2"/>
          <w:sz w:val="28"/>
          <w:szCs w:val="28"/>
        </w:rPr>
        <w:t>«15</w:t>
      </w:r>
      <w:r w:rsidR="00AA26FE">
        <w:rPr>
          <w:rFonts w:ascii="Times New Roman" w:eastAsia="Source Han Sans CN Regular" w:hAnsi="Times New Roman"/>
          <w:kern w:val="2"/>
          <w:sz w:val="28"/>
          <w:szCs w:val="28"/>
        </w:rPr>
        <w:t xml:space="preserve">» </w:t>
      </w:r>
      <w:r>
        <w:rPr>
          <w:rFonts w:ascii="Times New Roman" w:eastAsia="Source Han Sans CN Regular" w:hAnsi="Times New Roman"/>
          <w:kern w:val="2"/>
          <w:sz w:val="28"/>
          <w:szCs w:val="28"/>
        </w:rPr>
        <w:t xml:space="preserve">ноября 2024 </w:t>
      </w:r>
      <w:r w:rsidR="00AA26FE" w:rsidRPr="00AA26FE">
        <w:rPr>
          <w:rFonts w:ascii="Times New Roman" w:eastAsia="Source Han Sans CN Regular" w:hAnsi="Times New Roman"/>
          <w:kern w:val="2"/>
          <w:sz w:val="28"/>
          <w:szCs w:val="28"/>
        </w:rPr>
        <w:t xml:space="preserve">года                                                                         </w:t>
      </w:r>
      <w:r>
        <w:rPr>
          <w:rFonts w:ascii="Times New Roman" w:eastAsia="Source Han Sans CN Regular" w:hAnsi="Times New Roman"/>
          <w:kern w:val="2"/>
          <w:sz w:val="28"/>
          <w:szCs w:val="28"/>
        </w:rPr>
        <w:t xml:space="preserve">       </w:t>
      </w:r>
      <w:r w:rsidR="00AA26FE" w:rsidRPr="00AA26FE">
        <w:rPr>
          <w:rFonts w:ascii="Times New Roman" w:eastAsia="Source Han Sans CN Regular" w:hAnsi="Times New Roman"/>
          <w:kern w:val="2"/>
          <w:sz w:val="28"/>
          <w:szCs w:val="28"/>
        </w:rPr>
        <w:t xml:space="preserve">        № </w:t>
      </w:r>
      <w:r>
        <w:rPr>
          <w:rFonts w:ascii="Times New Roman" w:eastAsia="Source Han Sans CN Regular" w:hAnsi="Times New Roman"/>
          <w:kern w:val="2"/>
          <w:sz w:val="28"/>
          <w:szCs w:val="28"/>
        </w:rPr>
        <w:t>1147</w:t>
      </w:r>
    </w:p>
    <w:p w:rsidR="00AA26FE" w:rsidRPr="00AA26FE" w:rsidRDefault="00AA26FE" w:rsidP="00AA26FE">
      <w:pPr>
        <w:widowControl w:val="0"/>
        <w:tabs>
          <w:tab w:val="left" w:pos="1125"/>
          <w:tab w:val="right" w:pos="9576"/>
          <w:tab w:val="decimal" w:pos="10380"/>
        </w:tabs>
        <w:autoSpaceDE w:val="0"/>
        <w:spacing w:after="0" w:line="240" w:lineRule="auto"/>
        <w:ind w:left="25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A26FE" w:rsidRPr="00AA26FE" w:rsidRDefault="00AA26FE" w:rsidP="00AA26FE">
      <w:pPr>
        <w:widowControl w:val="0"/>
        <w:tabs>
          <w:tab w:val="left" w:pos="1125"/>
          <w:tab w:val="right" w:pos="9576"/>
          <w:tab w:val="decimal" w:pos="10380"/>
        </w:tabs>
        <w:autoSpaceDE w:val="0"/>
        <w:spacing w:after="0" w:line="240" w:lineRule="auto"/>
        <w:ind w:left="25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A26FE">
        <w:rPr>
          <w:rFonts w:ascii="Times New Roman" w:hAnsi="Times New Roman"/>
          <w:sz w:val="28"/>
          <w:szCs w:val="28"/>
          <w:lang w:eastAsia="en-US"/>
        </w:rPr>
        <w:t>с. им. Бабушкина</w:t>
      </w:r>
    </w:p>
    <w:p w:rsidR="00AA26FE" w:rsidRPr="00AA26FE" w:rsidRDefault="00AA26FE" w:rsidP="00AA26F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ource Han Sans CN Regular" w:hAnsi="Times New Roman"/>
          <w:kern w:val="2"/>
          <w:sz w:val="28"/>
          <w:szCs w:val="28"/>
        </w:rPr>
      </w:pPr>
    </w:p>
    <w:p w:rsidR="00AA26FE" w:rsidRPr="00AA26FE" w:rsidRDefault="00AA26FE" w:rsidP="00AA26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ource Han Sans CN Regular" w:hAnsi="Times New Roman"/>
          <w:b/>
          <w:kern w:val="2"/>
          <w:sz w:val="28"/>
          <w:szCs w:val="28"/>
        </w:rPr>
      </w:pPr>
      <w:r w:rsidRPr="00AA26FE">
        <w:rPr>
          <w:rFonts w:ascii="Times New Roman" w:eastAsia="Source Han Sans CN Regular" w:hAnsi="Times New Roman"/>
          <w:b/>
          <w:kern w:val="2"/>
          <w:sz w:val="28"/>
          <w:szCs w:val="28"/>
        </w:rPr>
        <w:t xml:space="preserve">Об утверждении Положения об </w:t>
      </w:r>
      <w:r w:rsidR="007B4F51">
        <w:rPr>
          <w:rFonts w:ascii="Times New Roman" w:eastAsia="Source Han Sans CN Regular" w:hAnsi="Times New Roman"/>
          <w:b/>
          <w:kern w:val="2"/>
          <w:sz w:val="28"/>
          <w:szCs w:val="28"/>
        </w:rPr>
        <w:t>оказании платных услуг, предоставляемых муниципальным бюджетным учреждением</w:t>
      </w:r>
      <w:r w:rsidRPr="00AA26FE">
        <w:rPr>
          <w:rFonts w:ascii="Times New Roman" w:eastAsia="Source Han Sans CN Regular" w:hAnsi="Times New Roman"/>
          <w:b/>
          <w:kern w:val="2"/>
          <w:sz w:val="28"/>
          <w:szCs w:val="28"/>
        </w:rPr>
        <w:t xml:space="preserve"> дополнительного образования «Спортивная школа «Фокус» Бабушкинского муниципального округа Вологодской области</w:t>
      </w:r>
    </w:p>
    <w:p w:rsidR="00AA26FE" w:rsidRPr="00AA26FE" w:rsidRDefault="00AA26FE" w:rsidP="00AA26F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ource Han Sans CN Regular" w:hAnsi="Times New Roman"/>
          <w:kern w:val="2"/>
          <w:sz w:val="28"/>
          <w:szCs w:val="28"/>
        </w:rPr>
      </w:pPr>
    </w:p>
    <w:p w:rsidR="00AA26FE" w:rsidRPr="00AA26FE" w:rsidRDefault="00AA26FE" w:rsidP="00AA26F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6F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7B4F51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12 января 1996 года № 7-ФЗ «</w:t>
      </w:r>
      <w:r w:rsidR="00AF15C4">
        <w:rPr>
          <w:rFonts w:ascii="Times New Roman" w:hAnsi="Times New Roman"/>
          <w:color w:val="000000" w:themeColor="text1"/>
          <w:sz w:val="28"/>
          <w:szCs w:val="28"/>
        </w:rPr>
        <w:t>О некоммерческих</w:t>
      </w:r>
      <w:r w:rsidR="007B4F51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организациях»,</w:t>
      </w:r>
      <w:r w:rsidRPr="00AA26FE">
        <w:rPr>
          <w:rFonts w:ascii="Times New Roman" w:hAnsi="Times New Roman"/>
          <w:color w:val="000000" w:themeColor="text1"/>
          <w:sz w:val="28"/>
          <w:szCs w:val="28"/>
        </w:rPr>
        <w:t xml:space="preserve"> Уставом Бабушкинского муниципального округа</w:t>
      </w:r>
      <w:r w:rsidR="007B4F51">
        <w:rPr>
          <w:rFonts w:ascii="Times New Roman" w:hAnsi="Times New Roman"/>
          <w:color w:val="000000" w:themeColor="text1"/>
          <w:sz w:val="28"/>
          <w:szCs w:val="28"/>
        </w:rPr>
        <w:t xml:space="preserve"> Вологодской области</w:t>
      </w:r>
      <w:r w:rsidRPr="00AA26F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AA26FE" w:rsidRPr="00AA26FE" w:rsidRDefault="00AA26FE" w:rsidP="00AA26F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F15C4" w:rsidRDefault="00AA26FE" w:rsidP="00AF15C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6F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ПОСТАНОВЛЯЮ:</w:t>
      </w:r>
    </w:p>
    <w:p w:rsidR="00AF15C4" w:rsidRDefault="00AF15C4" w:rsidP="00AF15C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26FE" w:rsidRPr="00AA26FE" w:rsidRDefault="00AA26FE" w:rsidP="00AF15C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 xml:space="preserve">1. Утвердить Положение об </w:t>
      </w:r>
      <w:r w:rsidR="00AF15C4" w:rsidRPr="00AF15C4">
        <w:rPr>
          <w:rFonts w:ascii="Times New Roman" w:eastAsia="Source Han Sans CN Regular" w:hAnsi="Times New Roman"/>
          <w:kern w:val="2"/>
          <w:sz w:val="28"/>
          <w:szCs w:val="28"/>
        </w:rPr>
        <w:t>оказании платных услуг, предоставляемых муниципальным бюджетным учреждением</w:t>
      </w:r>
      <w:r w:rsidR="00AF15C4" w:rsidRPr="00AA26FE">
        <w:rPr>
          <w:rFonts w:ascii="Times New Roman" w:eastAsia="Source Han Sans CN Regular" w:hAnsi="Times New Roman"/>
          <w:kern w:val="2"/>
          <w:sz w:val="28"/>
          <w:szCs w:val="28"/>
        </w:rPr>
        <w:t xml:space="preserve"> дополнительного образования «Спортивная школа «Фокус» Бабушкинского муниципального округа Вологодской области</w:t>
      </w:r>
      <w:r w:rsidR="00EF64F9">
        <w:rPr>
          <w:rFonts w:ascii="Times New Roman" w:eastAsia="Source Han Sans CN Regular" w:hAnsi="Times New Roman"/>
          <w:kern w:val="2"/>
          <w:sz w:val="28"/>
          <w:szCs w:val="28"/>
        </w:rPr>
        <w:t xml:space="preserve"> </w:t>
      </w:r>
      <w:r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(прилагается).</w:t>
      </w:r>
    </w:p>
    <w:p w:rsidR="00AA26FE" w:rsidRPr="00AA26FE" w:rsidRDefault="00AA26FE" w:rsidP="00AA26F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</w:pPr>
      <w:r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 xml:space="preserve">2. Признать утратившим силу </w:t>
      </w:r>
      <w:r w:rsidR="00EF64F9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п</w:t>
      </w:r>
      <w:r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остановление администрации Бабушкинского мун</w:t>
      </w:r>
      <w:r w:rsidR="00AF15C4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иципального округа от 11 января</w:t>
      </w:r>
      <w:r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 xml:space="preserve"> № </w:t>
      </w:r>
      <w:r w:rsidR="00AF15C4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15</w:t>
      </w:r>
      <w:r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 xml:space="preserve"> «</w:t>
      </w:r>
      <w:r w:rsidR="00AF15C4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 xml:space="preserve">Об </w:t>
      </w:r>
      <w:r w:rsidR="00AF15C4" w:rsidRPr="00AF15C4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оказании платных услуг, предоставляемых муниципальным бюджетным учреждением Бабушкинского муниципального округа Вологодской области</w:t>
      </w:r>
      <w:r w:rsidR="00974AC7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 xml:space="preserve"> «Физкультурно-оздоровительный комплекс «Фокус</w:t>
      </w:r>
      <w:r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».</w:t>
      </w:r>
    </w:p>
    <w:p w:rsidR="00AA26FE" w:rsidRPr="00AA26FE" w:rsidRDefault="00EF64F9" w:rsidP="00AA26F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3</w:t>
      </w:r>
      <w:r w:rsidR="00AA26FE"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 xml:space="preserve">. Настоящее постановление подлежит </w:t>
      </w:r>
      <w:r w:rsidR="00974AC7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 xml:space="preserve">размещению </w:t>
      </w:r>
      <w:r w:rsidR="00AA26FE"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AA26FE" w:rsidRDefault="00EF64F9" w:rsidP="00AA26F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4</w:t>
      </w:r>
      <w:r w:rsidR="00AA26FE" w:rsidRPr="00AA26FE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 xml:space="preserve">. Контроль за исполнением настоящего постановления возложить на </w:t>
      </w:r>
      <w:r w:rsidR="00974AC7"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  <w:t>директора МБУ ДО «СШ «Фокус».</w:t>
      </w:r>
    </w:p>
    <w:p w:rsidR="00974AC7" w:rsidRDefault="00974AC7" w:rsidP="00AA26F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</w:pPr>
    </w:p>
    <w:p w:rsidR="00974AC7" w:rsidRDefault="00974AC7" w:rsidP="00AA26F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</w:pPr>
    </w:p>
    <w:p w:rsidR="00974AC7" w:rsidRPr="00AA26FE" w:rsidRDefault="00974AC7" w:rsidP="00AA26F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/>
          <w:color w:val="000000" w:themeColor="text1"/>
          <w:kern w:val="2"/>
          <w:sz w:val="28"/>
          <w:szCs w:val="28"/>
        </w:rPr>
      </w:pPr>
    </w:p>
    <w:p w:rsidR="00AA26FE" w:rsidRPr="00AA26FE" w:rsidRDefault="00AA26FE" w:rsidP="00AA26F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ource Han Sans CN Regular" w:hAnsi="Times New Roman"/>
          <w:kern w:val="2"/>
          <w:sz w:val="28"/>
          <w:szCs w:val="28"/>
        </w:rPr>
      </w:pPr>
    </w:p>
    <w:p w:rsidR="00AA26FE" w:rsidRPr="00AA26FE" w:rsidRDefault="00AA26FE" w:rsidP="00AA26F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ource Han Sans CN Regular" w:hAnsi="Times New Roman"/>
          <w:kern w:val="2"/>
          <w:sz w:val="28"/>
          <w:szCs w:val="28"/>
        </w:rPr>
      </w:pPr>
      <w:r w:rsidRPr="00AA26FE">
        <w:rPr>
          <w:rFonts w:ascii="Times New Roman" w:eastAsia="Source Han Sans CN Regular" w:hAnsi="Times New Roman"/>
          <w:kern w:val="2"/>
          <w:sz w:val="28"/>
          <w:szCs w:val="28"/>
        </w:rPr>
        <w:t xml:space="preserve">Глава округа                                                                        </w:t>
      </w:r>
      <w:bookmarkStart w:id="7" w:name="_GoBack"/>
      <w:bookmarkEnd w:id="7"/>
      <w:r w:rsidRPr="00AA26FE">
        <w:rPr>
          <w:rFonts w:ascii="Times New Roman" w:eastAsia="Source Han Sans CN Regular" w:hAnsi="Times New Roman"/>
          <w:kern w:val="2"/>
          <w:sz w:val="28"/>
          <w:szCs w:val="28"/>
        </w:rPr>
        <w:t xml:space="preserve">                   Т.С. Жирохова</w:t>
      </w:r>
    </w:p>
    <w:p w:rsidR="00AA26FE" w:rsidRPr="00AA26FE" w:rsidRDefault="00AA26FE" w:rsidP="00AA26FE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</w:p>
    <w:p w:rsidR="00AA26FE" w:rsidRDefault="00AA26FE" w:rsidP="00AA26FE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</w:p>
    <w:p w:rsidR="00006B27" w:rsidRDefault="00006B27" w:rsidP="00A205A3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hAnsi="Times New Roman"/>
          <w:bCs/>
          <w:sz w:val="26"/>
          <w:szCs w:val="26"/>
        </w:rPr>
      </w:pPr>
    </w:p>
    <w:p w:rsidR="003005C3" w:rsidRPr="000B0006" w:rsidRDefault="003005C3" w:rsidP="00A205A3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hAnsi="Times New Roman"/>
          <w:bCs/>
          <w:sz w:val="26"/>
          <w:szCs w:val="26"/>
        </w:rPr>
      </w:pPr>
      <w:r w:rsidRPr="000B0006">
        <w:rPr>
          <w:rFonts w:ascii="Times New Roman" w:hAnsi="Times New Roman"/>
          <w:bCs/>
          <w:sz w:val="26"/>
          <w:szCs w:val="26"/>
        </w:rPr>
        <w:lastRenderedPageBreak/>
        <w:t>УТВЕРЖДЕНО</w:t>
      </w:r>
    </w:p>
    <w:p w:rsidR="003005C3" w:rsidRPr="000B0006" w:rsidRDefault="00D1018E" w:rsidP="00D10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</w:t>
      </w:r>
      <w:r w:rsidR="00D610E8">
        <w:rPr>
          <w:rFonts w:ascii="Times New Roman" w:hAnsi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="001A0526">
        <w:rPr>
          <w:rFonts w:ascii="Times New Roman" w:hAnsi="Times New Roman"/>
          <w:bCs/>
          <w:sz w:val="26"/>
          <w:szCs w:val="26"/>
        </w:rPr>
        <w:t>п</w:t>
      </w:r>
      <w:r w:rsidR="003005C3" w:rsidRPr="000B0006">
        <w:rPr>
          <w:rFonts w:ascii="Times New Roman" w:hAnsi="Times New Roman"/>
          <w:bCs/>
          <w:sz w:val="26"/>
          <w:szCs w:val="26"/>
        </w:rPr>
        <w:t xml:space="preserve">остановлением </w:t>
      </w:r>
      <w:r w:rsidR="001A0526">
        <w:rPr>
          <w:rFonts w:ascii="Times New Roman" w:hAnsi="Times New Roman"/>
          <w:bCs/>
          <w:sz w:val="26"/>
          <w:szCs w:val="26"/>
        </w:rPr>
        <w:t>а</w:t>
      </w:r>
      <w:r w:rsidR="003005C3" w:rsidRPr="000B0006">
        <w:rPr>
          <w:rFonts w:ascii="Times New Roman" w:hAnsi="Times New Roman"/>
          <w:bCs/>
          <w:sz w:val="26"/>
          <w:szCs w:val="26"/>
        </w:rPr>
        <w:t>дминистрации</w:t>
      </w:r>
    </w:p>
    <w:p w:rsidR="00A205A3" w:rsidRDefault="00D1018E" w:rsidP="00D10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D610E8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1A0526">
        <w:rPr>
          <w:rFonts w:ascii="Times New Roman" w:hAnsi="Times New Roman"/>
          <w:sz w:val="26"/>
          <w:szCs w:val="26"/>
        </w:rPr>
        <w:t xml:space="preserve">Бабушкинского муниципального </w:t>
      </w:r>
    </w:p>
    <w:p w:rsidR="003005C3" w:rsidRDefault="001A0526" w:rsidP="00D101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округа </w:t>
      </w:r>
      <w:r w:rsidR="003005C3" w:rsidRPr="000B0006">
        <w:rPr>
          <w:rFonts w:ascii="Times New Roman" w:hAnsi="Times New Roman"/>
          <w:sz w:val="26"/>
          <w:szCs w:val="26"/>
        </w:rPr>
        <w:t>от</w:t>
      </w:r>
      <w:r w:rsidR="00D1018E">
        <w:rPr>
          <w:rFonts w:ascii="Times New Roman" w:hAnsi="Times New Roman"/>
          <w:sz w:val="26"/>
          <w:szCs w:val="26"/>
        </w:rPr>
        <w:t xml:space="preserve"> 15 ноября 2024 </w:t>
      </w:r>
      <w:r>
        <w:rPr>
          <w:rFonts w:ascii="Times New Roman" w:hAnsi="Times New Roman"/>
          <w:sz w:val="26"/>
          <w:szCs w:val="26"/>
        </w:rPr>
        <w:t>года</w:t>
      </w:r>
      <w:r w:rsidR="003005C3" w:rsidRPr="000B0006">
        <w:rPr>
          <w:rFonts w:ascii="Times New Roman" w:hAnsi="Times New Roman"/>
          <w:sz w:val="26"/>
          <w:szCs w:val="26"/>
        </w:rPr>
        <w:t xml:space="preserve"> </w:t>
      </w:r>
      <w:r w:rsidR="00EF54C1">
        <w:rPr>
          <w:rFonts w:ascii="Times New Roman" w:hAnsi="Times New Roman"/>
          <w:sz w:val="26"/>
          <w:szCs w:val="26"/>
        </w:rPr>
        <w:t xml:space="preserve"> </w:t>
      </w:r>
      <w:r w:rsidR="003005C3" w:rsidRPr="000B0006">
        <w:rPr>
          <w:rFonts w:ascii="Times New Roman" w:hAnsi="Times New Roman"/>
          <w:sz w:val="26"/>
          <w:szCs w:val="26"/>
        </w:rPr>
        <w:t xml:space="preserve">№ </w:t>
      </w:r>
      <w:r w:rsidR="00D1018E">
        <w:rPr>
          <w:rFonts w:ascii="Times New Roman" w:hAnsi="Times New Roman"/>
          <w:sz w:val="26"/>
          <w:szCs w:val="26"/>
        </w:rPr>
        <w:t>1147</w:t>
      </w:r>
    </w:p>
    <w:p w:rsidR="00D1018E" w:rsidRPr="00F37603" w:rsidRDefault="00D1018E" w:rsidP="00D1018E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:rsidR="003005C3" w:rsidRPr="00F37603" w:rsidRDefault="003005C3" w:rsidP="0030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30065" w:rsidRDefault="001A0526" w:rsidP="00630065">
      <w:pPr>
        <w:spacing w:after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A0526"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 w:rsidR="009F23A0" w:rsidRDefault="001A0526" w:rsidP="009F23A0">
      <w:pPr>
        <w:spacing w:after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A0526">
        <w:rPr>
          <w:rFonts w:ascii="Times New Roman" w:hAnsi="Times New Roman"/>
          <w:b/>
          <w:bCs/>
          <w:iCs/>
          <w:sz w:val="28"/>
          <w:szCs w:val="28"/>
        </w:rPr>
        <w:t>об оказании платных услуг</w:t>
      </w:r>
      <w:r w:rsidR="009F23A0">
        <w:rPr>
          <w:rFonts w:ascii="Times New Roman" w:hAnsi="Times New Roman"/>
          <w:b/>
          <w:bCs/>
          <w:iCs/>
          <w:sz w:val="28"/>
          <w:szCs w:val="28"/>
        </w:rPr>
        <w:t xml:space="preserve">, предоставляемых муниципальным </w:t>
      </w:r>
      <w:r w:rsidRPr="001A0526">
        <w:rPr>
          <w:rFonts w:ascii="Times New Roman" w:hAnsi="Times New Roman"/>
          <w:b/>
          <w:bCs/>
          <w:iCs/>
          <w:sz w:val="28"/>
          <w:szCs w:val="28"/>
        </w:rPr>
        <w:t xml:space="preserve">бюджетным учреждением </w:t>
      </w:r>
      <w:r w:rsidR="00630065">
        <w:rPr>
          <w:rFonts w:ascii="Times New Roman" w:hAnsi="Times New Roman"/>
          <w:b/>
          <w:bCs/>
          <w:iCs/>
          <w:sz w:val="28"/>
          <w:szCs w:val="28"/>
        </w:rPr>
        <w:t xml:space="preserve">дополнительного образования «Спортивная школа «Фокус» </w:t>
      </w:r>
      <w:r w:rsidRPr="001A0526">
        <w:rPr>
          <w:rFonts w:ascii="Times New Roman" w:hAnsi="Times New Roman"/>
          <w:b/>
          <w:bCs/>
          <w:iCs/>
          <w:sz w:val="28"/>
          <w:szCs w:val="28"/>
        </w:rPr>
        <w:t>Бабушкинского муниципального округа</w:t>
      </w:r>
      <w:r w:rsidR="00DF6D1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F23A0" w:rsidRDefault="009F23A0" w:rsidP="009F23A0">
      <w:pPr>
        <w:spacing w:after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Вологодской области</w:t>
      </w:r>
    </w:p>
    <w:p w:rsidR="003B1F92" w:rsidRDefault="003B1F92" w:rsidP="009F23A0">
      <w:pPr>
        <w:spacing w:after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B1F92">
        <w:rPr>
          <w:rFonts w:ascii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МБУ ДО «СШ «Фокус»</w:t>
      </w:r>
      <w:r w:rsidRPr="00AF5AF3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3B1F92" w:rsidRDefault="003B1F92" w:rsidP="003B1F92">
      <w:pPr>
        <w:spacing w:after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F7093" w:rsidRDefault="00460294" w:rsidP="003B1F92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B07146" w:rsidRDefault="00B07146" w:rsidP="00B0714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C99" w:rsidRDefault="00050149" w:rsidP="002F7093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 Настоящее Положение об оказании 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платных услуг, предоставляемых </w:t>
      </w:r>
      <w:r w:rsidR="001A0526">
        <w:rPr>
          <w:rFonts w:ascii="Times New Roman" w:hAnsi="Times New Roman"/>
          <w:color w:val="000000"/>
          <w:sz w:val="28"/>
          <w:szCs w:val="28"/>
        </w:rPr>
        <w:t>м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униципальным бюджетным учреждением</w:t>
      </w:r>
      <w:r w:rsidR="00E34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065">
        <w:rPr>
          <w:rFonts w:ascii="Times New Roman" w:hAnsi="Times New Roman"/>
          <w:color w:val="000000"/>
          <w:sz w:val="28"/>
          <w:szCs w:val="28"/>
        </w:rPr>
        <w:t xml:space="preserve">дополнительного образования «Спортивная школа «Фокус» </w:t>
      </w:r>
      <w:r w:rsidR="001A0526">
        <w:rPr>
          <w:rFonts w:ascii="Times New Roman" w:hAnsi="Times New Roman"/>
          <w:color w:val="000000"/>
          <w:sz w:val="28"/>
          <w:szCs w:val="28"/>
        </w:rPr>
        <w:t>Бабушкинского муниципального округа Вологодской области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(далее - Положение)</w:t>
      </w:r>
      <w:r w:rsidR="00E34E67">
        <w:rPr>
          <w:rFonts w:ascii="Times New Roman" w:hAnsi="Times New Roman"/>
          <w:color w:val="000000"/>
          <w:sz w:val="28"/>
          <w:szCs w:val="28"/>
        </w:rPr>
        <w:t xml:space="preserve"> определяет цели, задачи, правила и порядок оказания платных услуг, порядок формирования доходов и осуществления расходов за счет привлеченных финансовых средств из внебюджетных источников, поступивших от оказания платных услуг.</w:t>
      </w:r>
    </w:p>
    <w:p w:rsidR="00D9540A" w:rsidRPr="00D9540A" w:rsidRDefault="00050149" w:rsidP="001A052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D16E3">
        <w:rPr>
          <w:rFonts w:ascii="Times New Roman" w:hAnsi="Times New Roman"/>
          <w:sz w:val="28"/>
          <w:szCs w:val="28"/>
        </w:rPr>
        <w:t>Настоящее П</w:t>
      </w:r>
      <w:r w:rsidRPr="00786BB0">
        <w:rPr>
          <w:rFonts w:ascii="Times New Roman" w:hAnsi="Times New Roman"/>
          <w:sz w:val="28"/>
          <w:szCs w:val="28"/>
        </w:rPr>
        <w:t xml:space="preserve">оложение разработано в соответствии </w:t>
      </w:r>
      <w:r w:rsidR="004D16E3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786BB0">
        <w:rPr>
          <w:rFonts w:ascii="Times New Roman" w:hAnsi="Times New Roman"/>
          <w:sz w:val="28"/>
          <w:szCs w:val="28"/>
        </w:rPr>
        <w:t xml:space="preserve">, </w:t>
      </w:r>
      <w:r w:rsidR="004D16E3">
        <w:rPr>
          <w:rFonts w:ascii="Times New Roman" w:hAnsi="Times New Roman"/>
          <w:sz w:val="28"/>
          <w:szCs w:val="28"/>
        </w:rPr>
        <w:t>Федеральным законом от 04.12.2007 № 329-ФЗ «О физической культуре и спорте в Российской Федерации</w:t>
      </w:r>
      <w:r w:rsidR="006C29E6">
        <w:rPr>
          <w:rFonts w:ascii="Times New Roman" w:hAnsi="Times New Roman"/>
          <w:sz w:val="28"/>
          <w:szCs w:val="28"/>
        </w:rPr>
        <w:t xml:space="preserve">», </w:t>
      </w:r>
      <w:r w:rsidRPr="00786BB0">
        <w:rPr>
          <w:rFonts w:ascii="Times New Roman" w:hAnsi="Times New Roman"/>
          <w:sz w:val="28"/>
          <w:szCs w:val="28"/>
        </w:rPr>
        <w:t>Уставом</w:t>
      </w:r>
      <w:r w:rsidR="00EF64F9">
        <w:rPr>
          <w:rFonts w:ascii="Times New Roman" w:hAnsi="Times New Roman"/>
          <w:sz w:val="28"/>
          <w:szCs w:val="28"/>
        </w:rPr>
        <w:t xml:space="preserve"> </w:t>
      </w:r>
      <w:r w:rsidR="006C29E6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дополнительного образования «Спортивная школа «Фокус» Бабушкинского муниципального округа Вологодской области</w:t>
      </w:r>
      <w:r w:rsidR="00CE4468">
        <w:rPr>
          <w:rFonts w:ascii="Times New Roman" w:hAnsi="Times New Roman"/>
          <w:sz w:val="28"/>
          <w:szCs w:val="28"/>
        </w:rPr>
        <w:t xml:space="preserve">, Уставом </w:t>
      </w:r>
      <w:r w:rsidR="001A0526">
        <w:rPr>
          <w:rFonts w:ascii="Times New Roman" w:hAnsi="Times New Roman"/>
          <w:sz w:val="28"/>
          <w:szCs w:val="28"/>
        </w:rPr>
        <w:t>Бабушкинского муниципального округа Вологодской области</w:t>
      </w:r>
      <w:r w:rsidR="00D9540A">
        <w:rPr>
          <w:rFonts w:ascii="Times New Roman" w:hAnsi="Times New Roman"/>
          <w:sz w:val="28"/>
          <w:szCs w:val="28"/>
        </w:rPr>
        <w:t>.</w:t>
      </w:r>
    </w:p>
    <w:p w:rsidR="003005C3" w:rsidRPr="00786BB0" w:rsidRDefault="003005C3" w:rsidP="00324C99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1.3</w:t>
      </w:r>
      <w:r w:rsidR="00324C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86BB0">
        <w:rPr>
          <w:rFonts w:ascii="Times New Roman" w:hAnsi="Times New Roman"/>
          <w:color w:val="000000"/>
          <w:sz w:val="28"/>
          <w:szCs w:val="28"/>
        </w:rPr>
        <w:t>Основные понятия и определения, используемые в Положении:</w:t>
      </w:r>
    </w:p>
    <w:p w:rsidR="003005C3" w:rsidRPr="00786BB0" w:rsidRDefault="003005C3" w:rsidP="001A05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1.3.1.</w:t>
      </w:r>
      <w:r w:rsidR="00EF64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5B0C">
        <w:rPr>
          <w:rFonts w:ascii="Times New Roman" w:hAnsi="Times New Roman"/>
          <w:b/>
          <w:color w:val="000000"/>
          <w:sz w:val="28"/>
          <w:szCs w:val="28"/>
        </w:rPr>
        <w:t>Исполнитель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 услуги - </w:t>
      </w:r>
      <w:r w:rsidR="00324C99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дополнительного образования «Спортивная школа «Фокус» Бабушкинского муниципального округа Вологодской области</w:t>
      </w:r>
      <w:r w:rsidR="00EF64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0C7">
        <w:rPr>
          <w:rFonts w:ascii="Times New Roman" w:hAnsi="Times New Roman"/>
          <w:color w:val="000000"/>
          <w:sz w:val="28"/>
          <w:szCs w:val="28"/>
        </w:rPr>
        <w:t>(далее - Учреждение), оказывающее услуги в соответствии с настоящим Положением и приложениями к нему.</w:t>
      </w:r>
    </w:p>
    <w:p w:rsidR="001B06F7" w:rsidRDefault="003005C3" w:rsidP="001A05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1.3.2. </w:t>
      </w:r>
      <w:r w:rsidR="001B06F7" w:rsidRPr="001B06F7">
        <w:rPr>
          <w:rFonts w:ascii="Times New Roman" w:hAnsi="Times New Roman"/>
          <w:b/>
          <w:color w:val="000000"/>
          <w:sz w:val="28"/>
          <w:szCs w:val="28"/>
        </w:rPr>
        <w:t xml:space="preserve">Заказчик </w:t>
      </w:r>
      <w:r w:rsidR="001B06F7" w:rsidRPr="001B06F7">
        <w:rPr>
          <w:rFonts w:ascii="Times New Roman" w:hAnsi="Times New Roman"/>
          <w:color w:val="000000"/>
          <w:sz w:val="28"/>
          <w:szCs w:val="28"/>
        </w:rPr>
        <w:t>– физическое и (или) юридическое лицо (лица), заказывающее и приобре</w:t>
      </w:r>
      <w:r w:rsidR="002C7E7A">
        <w:rPr>
          <w:rFonts w:ascii="Times New Roman" w:hAnsi="Times New Roman"/>
          <w:color w:val="000000"/>
          <w:sz w:val="28"/>
          <w:szCs w:val="28"/>
        </w:rPr>
        <w:t>тающее у</w:t>
      </w:r>
      <w:r w:rsidR="001B06F7" w:rsidRPr="001B06F7">
        <w:rPr>
          <w:rFonts w:ascii="Times New Roman" w:hAnsi="Times New Roman"/>
          <w:color w:val="000000"/>
          <w:sz w:val="28"/>
          <w:szCs w:val="28"/>
        </w:rPr>
        <w:t xml:space="preserve">слуги для несовершеннолетних граждан, законными представителями которых они являются, или заказывающий и приобретающий </w:t>
      </w:r>
      <w:r w:rsidR="001B06F7">
        <w:rPr>
          <w:rFonts w:ascii="Times New Roman" w:hAnsi="Times New Roman"/>
          <w:color w:val="000000"/>
          <w:sz w:val="28"/>
          <w:szCs w:val="28"/>
        </w:rPr>
        <w:t>у</w:t>
      </w:r>
      <w:r w:rsidR="001B06F7" w:rsidRPr="001B06F7">
        <w:rPr>
          <w:rFonts w:ascii="Times New Roman" w:hAnsi="Times New Roman"/>
          <w:color w:val="000000"/>
          <w:sz w:val="28"/>
          <w:szCs w:val="28"/>
        </w:rPr>
        <w:t>слуги для неопределенного (или определенного) круга лиц, заинт</w:t>
      </w:r>
      <w:r w:rsidR="001B06F7">
        <w:rPr>
          <w:rFonts w:ascii="Times New Roman" w:hAnsi="Times New Roman"/>
          <w:color w:val="000000"/>
          <w:sz w:val="28"/>
          <w:szCs w:val="28"/>
        </w:rPr>
        <w:t>ересованных в получении единой у</w:t>
      </w:r>
      <w:r w:rsidR="001B06F7" w:rsidRPr="001B06F7">
        <w:rPr>
          <w:rFonts w:ascii="Times New Roman" w:hAnsi="Times New Roman"/>
          <w:color w:val="000000"/>
          <w:sz w:val="28"/>
          <w:szCs w:val="28"/>
        </w:rPr>
        <w:t>слуги</w:t>
      </w:r>
      <w:r w:rsidR="001B06F7">
        <w:rPr>
          <w:rFonts w:ascii="Times New Roman" w:hAnsi="Times New Roman"/>
          <w:color w:val="000000"/>
          <w:sz w:val="28"/>
          <w:szCs w:val="28"/>
        </w:rPr>
        <w:t>.</w:t>
      </w:r>
    </w:p>
    <w:p w:rsidR="002C7E7A" w:rsidRDefault="001B06F7" w:rsidP="001A05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1B06F7">
        <w:rPr>
          <w:rFonts w:ascii="Times New Roman" w:hAnsi="Times New Roman"/>
          <w:color w:val="000000"/>
          <w:sz w:val="28"/>
          <w:szCs w:val="28"/>
        </w:rPr>
        <w:t>1.3.3.</w:t>
      </w:r>
      <w:r w:rsidR="00E34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05C3" w:rsidRPr="00105B0C">
        <w:rPr>
          <w:rFonts w:ascii="Times New Roman" w:hAnsi="Times New Roman"/>
          <w:b/>
          <w:color w:val="000000"/>
          <w:sz w:val="28"/>
          <w:szCs w:val="28"/>
        </w:rPr>
        <w:t>Потребитель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r w:rsidR="002C7E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2C7E7A" w:rsidRPr="002C7E7A">
        <w:rPr>
          <w:rFonts w:ascii="Times New Roman" w:hAnsi="Times New Roman"/>
          <w:color w:val="000000"/>
          <w:sz w:val="28"/>
          <w:szCs w:val="28"/>
        </w:rPr>
        <w:t>физическое лицо и (или) юридичес</w:t>
      </w:r>
      <w:r w:rsidR="002C7E7A">
        <w:rPr>
          <w:rFonts w:ascii="Times New Roman" w:hAnsi="Times New Roman"/>
          <w:color w:val="000000"/>
          <w:sz w:val="28"/>
          <w:szCs w:val="28"/>
        </w:rPr>
        <w:t>кое лицо (лица), приобретающее у</w:t>
      </w:r>
      <w:r w:rsidR="002C7E7A" w:rsidRPr="002C7E7A">
        <w:rPr>
          <w:rFonts w:ascii="Times New Roman" w:hAnsi="Times New Roman"/>
          <w:color w:val="000000"/>
          <w:sz w:val="28"/>
          <w:szCs w:val="28"/>
        </w:rPr>
        <w:t>слуги для себя или группы лиц (объединенных интересом к получению Услуги) представителем, которой он является.</w:t>
      </w:r>
    </w:p>
    <w:p w:rsidR="003005C3" w:rsidRPr="009A09A7" w:rsidRDefault="002C7E7A" w:rsidP="001A05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1.3.4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. </w:t>
      </w:r>
      <w:r w:rsidR="003005C3" w:rsidRPr="001A0526">
        <w:rPr>
          <w:rFonts w:ascii="Times New Roman" w:hAnsi="Times New Roman"/>
          <w:b/>
          <w:color w:val="000000"/>
          <w:sz w:val="28"/>
          <w:szCs w:val="28"/>
        </w:rPr>
        <w:t>Платна</w:t>
      </w:r>
      <w:r w:rsidR="005130A4" w:rsidRPr="001A0526">
        <w:rPr>
          <w:rFonts w:ascii="Times New Roman" w:hAnsi="Times New Roman"/>
          <w:b/>
          <w:color w:val="000000"/>
          <w:sz w:val="28"/>
          <w:szCs w:val="28"/>
        </w:rPr>
        <w:t>я услуга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130A4" w:rsidRPr="00786BB0">
        <w:rPr>
          <w:rFonts w:ascii="Times New Roman" w:hAnsi="Times New Roman"/>
          <w:color w:val="000000"/>
          <w:sz w:val="28"/>
          <w:szCs w:val="28"/>
        </w:rPr>
        <w:t>услуга, оказываемая у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чреждением </w:t>
      </w:r>
      <w:proofErr w:type="spellStart"/>
      <w:r w:rsidR="003005C3" w:rsidRPr="00786BB0">
        <w:rPr>
          <w:rFonts w:ascii="Times New Roman" w:hAnsi="Times New Roman"/>
          <w:color w:val="000000"/>
          <w:sz w:val="28"/>
          <w:szCs w:val="28"/>
        </w:rPr>
        <w:t>сверхосновной</w:t>
      </w:r>
      <w:proofErr w:type="spellEnd"/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деятельности, финансируемой за счет средств бюджета.</w:t>
      </w:r>
    </w:p>
    <w:p w:rsidR="003005C3" w:rsidRPr="00786BB0" w:rsidRDefault="009E1A9A" w:rsidP="00C611C9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C611C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540A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оказывает платные услуги в соответствии с </w:t>
      </w:r>
      <w:r w:rsidR="005130A4" w:rsidRPr="00786BB0">
        <w:rPr>
          <w:rFonts w:ascii="Times New Roman" w:hAnsi="Times New Roman"/>
          <w:color w:val="000000"/>
          <w:sz w:val="28"/>
          <w:szCs w:val="28"/>
        </w:rPr>
        <w:t>настоящим Положением и Уставом у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чреждения.</w:t>
      </w:r>
    </w:p>
    <w:p w:rsidR="003005C3" w:rsidRPr="00786BB0" w:rsidRDefault="003005C3" w:rsidP="001A052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1.5.</w:t>
      </w:r>
      <w:r w:rsidR="00EF64F9">
        <w:rPr>
          <w:rFonts w:ascii="Times New Roman" w:hAnsi="Times New Roman"/>
          <w:sz w:val="28"/>
          <w:szCs w:val="28"/>
        </w:rPr>
        <w:t xml:space="preserve"> </w:t>
      </w:r>
      <w:r w:rsidR="00C611C9">
        <w:rPr>
          <w:rFonts w:ascii="Times New Roman" w:hAnsi="Times New Roman"/>
          <w:sz w:val="28"/>
          <w:szCs w:val="28"/>
        </w:rPr>
        <w:t xml:space="preserve">Настоящее Положение применяется на неопределенный срок. </w:t>
      </w:r>
      <w:r w:rsidRPr="00786BB0">
        <w:rPr>
          <w:rFonts w:ascii="Times New Roman" w:hAnsi="Times New Roman"/>
          <w:sz w:val="28"/>
          <w:szCs w:val="28"/>
        </w:rPr>
        <w:t xml:space="preserve">Изменения и дополнения </w:t>
      </w:r>
      <w:r w:rsidR="00C611C9">
        <w:rPr>
          <w:rFonts w:ascii="Times New Roman" w:hAnsi="Times New Roman"/>
          <w:sz w:val="28"/>
          <w:szCs w:val="28"/>
        </w:rPr>
        <w:t xml:space="preserve">настоящего </w:t>
      </w:r>
      <w:r w:rsidRPr="00786BB0">
        <w:rPr>
          <w:rFonts w:ascii="Times New Roman" w:hAnsi="Times New Roman"/>
          <w:sz w:val="28"/>
          <w:szCs w:val="28"/>
        </w:rPr>
        <w:t xml:space="preserve">Положение вносятся и утверждаются </w:t>
      </w:r>
      <w:r w:rsidR="001A0526">
        <w:rPr>
          <w:rFonts w:ascii="Times New Roman" w:hAnsi="Times New Roman"/>
          <w:color w:val="000000"/>
          <w:sz w:val="28"/>
          <w:szCs w:val="28"/>
        </w:rPr>
        <w:t>а</w:t>
      </w:r>
      <w:r w:rsidR="003665DB" w:rsidRPr="00786BB0">
        <w:rPr>
          <w:rFonts w:ascii="Times New Roman" w:hAnsi="Times New Roman"/>
          <w:color w:val="000000"/>
          <w:sz w:val="28"/>
          <w:szCs w:val="28"/>
        </w:rPr>
        <w:t>дминистрацией</w:t>
      </w:r>
      <w:r w:rsidR="000037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526">
        <w:rPr>
          <w:rFonts w:ascii="Times New Roman" w:hAnsi="Times New Roman"/>
          <w:color w:val="000000"/>
          <w:sz w:val="28"/>
          <w:szCs w:val="28"/>
        </w:rPr>
        <w:t xml:space="preserve">Бабушкинского муниципального округа Вологодской области 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по предложению </w:t>
      </w:r>
      <w:r w:rsidR="005130A4" w:rsidRPr="00786BB0">
        <w:rPr>
          <w:rFonts w:ascii="Times New Roman" w:hAnsi="Times New Roman"/>
          <w:sz w:val="28"/>
          <w:szCs w:val="28"/>
        </w:rPr>
        <w:t>директора у</w:t>
      </w:r>
      <w:r w:rsidRPr="00786BB0">
        <w:rPr>
          <w:rFonts w:ascii="Times New Roman" w:hAnsi="Times New Roman"/>
          <w:sz w:val="28"/>
          <w:szCs w:val="28"/>
        </w:rPr>
        <w:t>чреждения.</w:t>
      </w:r>
    </w:p>
    <w:p w:rsidR="003005C3" w:rsidRDefault="003005C3" w:rsidP="001A052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1.6.</w:t>
      </w:r>
      <w:r w:rsidR="00EF64F9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>Информацию о внесенных изменениях и дополнениях в Положение потребитель получает через средства массовой инф</w:t>
      </w:r>
      <w:r w:rsidR="005130A4" w:rsidRPr="00786BB0">
        <w:rPr>
          <w:rFonts w:ascii="Times New Roman" w:hAnsi="Times New Roman"/>
          <w:sz w:val="28"/>
          <w:szCs w:val="28"/>
        </w:rPr>
        <w:t>ормации или непосредственно от у</w:t>
      </w:r>
      <w:r w:rsidRPr="00786BB0">
        <w:rPr>
          <w:rFonts w:ascii="Times New Roman" w:hAnsi="Times New Roman"/>
          <w:sz w:val="28"/>
          <w:szCs w:val="28"/>
        </w:rPr>
        <w:t>чреждения.</w:t>
      </w:r>
    </w:p>
    <w:p w:rsidR="00D9540A" w:rsidRDefault="00105B0C" w:rsidP="001A052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учреждении оформляется стенд с Положением и всей необходимой информацией о видах услуг, предоставляемых на платной основе, об условиях предоставления платных услуг и ценах на них, о льготах для отдельных категорий граждан, о квалификации специалистов, оказывающих услуги, об адресах и телефонах вышестоящей организации.</w:t>
      </w:r>
    </w:p>
    <w:p w:rsidR="00105B0C" w:rsidRDefault="00105B0C" w:rsidP="001A052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Предоставление платных услуг для несовершеннолетних потребителей осуществляется с согласия родителей на добровольной основе с учетом соблюдений требований СанПиН.</w:t>
      </w:r>
    </w:p>
    <w:p w:rsidR="00105B0C" w:rsidRPr="00786BB0" w:rsidRDefault="00105B0C" w:rsidP="00D954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5C3" w:rsidRDefault="00460294" w:rsidP="001A0526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3005C3" w:rsidRPr="00786BB0">
        <w:rPr>
          <w:rFonts w:ascii="Times New Roman" w:hAnsi="Times New Roman"/>
          <w:b/>
          <w:bCs/>
          <w:color w:val="000000"/>
          <w:sz w:val="28"/>
          <w:szCs w:val="28"/>
        </w:rPr>
        <w:t>. Цели</w:t>
      </w:r>
      <w:r w:rsidR="00B0714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задачи оказания платных услуг</w:t>
      </w:r>
    </w:p>
    <w:p w:rsidR="00D1018E" w:rsidRDefault="00D1018E" w:rsidP="001A0526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5B0C" w:rsidRDefault="003005C3" w:rsidP="00E46C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 xml:space="preserve">2.1. Целью </w:t>
      </w:r>
      <w:r w:rsidR="00D9540A">
        <w:rPr>
          <w:rFonts w:ascii="Times New Roman" w:hAnsi="Times New Roman"/>
          <w:color w:val="000000"/>
          <w:sz w:val="28"/>
          <w:szCs w:val="28"/>
        </w:rPr>
        <w:t>оказания платн</w:t>
      </w:r>
      <w:r w:rsidR="00105B0C">
        <w:rPr>
          <w:rFonts w:ascii="Times New Roman" w:hAnsi="Times New Roman"/>
          <w:color w:val="000000"/>
          <w:sz w:val="28"/>
          <w:szCs w:val="28"/>
        </w:rPr>
        <w:t>ых услуг является:</w:t>
      </w:r>
    </w:p>
    <w:p w:rsidR="00105B0C" w:rsidRPr="0027459A" w:rsidRDefault="0027459A" w:rsidP="0027459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27459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F7093">
        <w:rPr>
          <w:rFonts w:ascii="Times New Roman" w:hAnsi="Times New Roman"/>
          <w:color w:val="000000"/>
          <w:sz w:val="28"/>
          <w:szCs w:val="28"/>
        </w:rPr>
        <w:t>занятия</w:t>
      </w:r>
      <w:r w:rsidR="00105B0C">
        <w:rPr>
          <w:rFonts w:ascii="Times New Roman" w:hAnsi="Times New Roman"/>
          <w:color w:val="000000"/>
          <w:sz w:val="28"/>
          <w:szCs w:val="28"/>
        </w:rPr>
        <w:t xml:space="preserve"> физической культур</w:t>
      </w:r>
      <w:r w:rsidR="002F7093">
        <w:rPr>
          <w:rFonts w:ascii="Times New Roman" w:hAnsi="Times New Roman"/>
          <w:color w:val="000000"/>
          <w:sz w:val="28"/>
          <w:szCs w:val="28"/>
        </w:rPr>
        <w:t>ой</w:t>
      </w:r>
      <w:r w:rsidR="00105B0C">
        <w:rPr>
          <w:rFonts w:ascii="Times New Roman" w:hAnsi="Times New Roman"/>
          <w:color w:val="000000"/>
          <w:sz w:val="28"/>
          <w:szCs w:val="28"/>
        </w:rPr>
        <w:t xml:space="preserve"> и спорт</w:t>
      </w:r>
      <w:r w:rsidR="002F7093">
        <w:rPr>
          <w:rFonts w:ascii="Times New Roman" w:hAnsi="Times New Roman"/>
          <w:color w:val="000000"/>
          <w:sz w:val="28"/>
          <w:szCs w:val="28"/>
        </w:rPr>
        <w:t>ом, направленное на укрепление здоровья и организацию активного отдыха граждан всех возрастных категорий</w:t>
      </w:r>
      <w:r w:rsidR="00105B0C">
        <w:rPr>
          <w:rFonts w:ascii="Times New Roman" w:hAnsi="Times New Roman"/>
          <w:color w:val="000000"/>
          <w:sz w:val="28"/>
          <w:szCs w:val="28"/>
        </w:rPr>
        <w:t>;</w:t>
      </w:r>
    </w:p>
    <w:p w:rsidR="00105B0C" w:rsidRDefault="00105B0C" w:rsidP="002F70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F7093">
        <w:rPr>
          <w:rFonts w:ascii="Times New Roman" w:hAnsi="Times New Roman"/>
          <w:color w:val="000000"/>
          <w:sz w:val="28"/>
          <w:szCs w:val="28"/>
        </w:rPr>
        <w:t>формирование у граждан всех возрастных категорий потребности в физическом и нравственном совершенствовании и гармоничном развитии личности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6C01" w:rsidRDefault="00105B0C" w:rsidP="002F70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улучшение качества </w:t>
      </w:r>
      <w:r w:rsidR="00E46C01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105B0C" w:rsidRDefault="00105B0C" w:rsidP="002F70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540A">
        <w:rPr>
          <w:rFonts w:ascii="Times New Roman" w:hAnsi="Times New Roman"/>
          <w:color w:val="000000"/>
          <w:sz w:val="28"/>
          <w:szCs w:val="28"/>
        </w:rPr>
        <w:t xml:space="preserve">привлечение дополнительных финансовых средств для обеспечения, развития </w:t>
      </w:r>
      <w:r w:rsidR="000037DF">
        <w:rPr>
          <w:rFonts w:ascii="Times New Roman" w:hAnsi="Times New Roman"/>
          <w:color w:val="000000"/>
          <w:sz w:val="28"/>
          <w:szCs w:val="28"/>
        </w:rPr>
        <w:t>и совершенствования усл</w:t>
      </w:r>
      <w:r>
        <w:rPr>
          <w:rFonts w:ascii="Times New Roman" w:hAnsi="Times New Roman"/>
          <w:color w:val="000000"/>
          <w:sz w:val="28"/>
          <w:szCs w:val="28"/>
        </w:rPr>
        <w:t>уг;</w:t>
      </w:r>
    </w:p>
    <w:p w:rsidR="00105B0C" w:rsidRDefault="00105B0C" w:rsidP="002F70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037DF">
        <w:rPr>
          <w:rFonts w:ascii="Times New Roman" w:hAnsi="Times New Roman"/>
          <w:color w:val="000000"/>
          <w:sz w:val="28"/>
          <w:szCs w:val="28"/>
        </w:rPr>
        <w:t xml:space="preserve"> расширен</w:t>
      </w:r>
      <w:r>
        <w:rPr>
          <w:rFonts w:ascii="Times New Roman" w:hAnsi="Times New Roman"/>
          <w:color w:val="000000"/>
          <w:sz w:val="28"/>
          <w:szCs w:val="28"/>
        </w:rPr>
        <w:t>ие материально-технической базы;</w:t>
      </w:r>
    </w:p>
    <w:p w:rsidR="000037DF" w:rsidRDefault="00105B0C" w:rsidP="002F70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7DF">
        <w:rPr>
          <w:rFonts w:ascii="Times New Roman" w:hAnsi="Times New Roman"/>
          <w:color w:val="000000"/>
          <w:sz w:val="28"/>
          <w:szCs w:val="28"/>
        </w:rPr>
        <w:t xml:space="preserve">развитие массовых и индивидуальных физкультурно-оздоровительных видов спорта, направленных на физическое развитие </w:t>
      </w:r>
      <w:r w:rsidR="002F7093">
        <w:rPr>
          <w:rFonts w:ascii="Times New Roman" w:hAnsi="Times New Roman"/>
          <w:color w:val="000000"/>
          <w:sz w:val="28"/>
          <w:szCs w:val="28"/>
        </w:rPr>
        <w:t>граждан всех возрастных категорий Бабушкинского муниципального округа</w:t>
      </w:r>
      <w:r w:rsidR="000037DF">
        <w:rPr>
          <w:rFonts w:ascii="Times New Roman" w:hAnsi="Times New Roman"/>
          <w:color w:val="000000"/>
          <w:sz w:val="28"/>
          <w:szCs w:val="28"/>
        </w:rPr>
        <w:t>.</w:t>
      </w:r>
    </w:p>
    <w:p w:rsidR="00105B0C" w:rsidRDefault="00EF64F9" w:rsidP="00E46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2.2. Задачами </w:t>
      </w:r>
      <w:r w:rsidR="000037DF">
        <w:rPr>
          <w:rFonts w:ascii="Times New Roman" w:hAnsi="Times New Roman"/>
          <w:color w:val="000000"/>
          <w:sz w:val="28"/>
          <w:szCs w:val="28"/>
        </w:rPr>
        <w:t>оказания платных услуг является</w:t>
      </w:r>
      <w:r w:rsidR="00105B0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7459A" w:rsidRDefault="00105B0C" w:rsidP="002F70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F64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59A">
        <w:rPr>
          <w:rFonts w:ascii="Times New Roman" w:hAnsi="Times New Roman"/>
          <w:color w:val="000000"/>
          <w:sz w:val="28"/>
          <w:szCs w:val="28"/>
        </w:rPr>
        <w:t>пропаганда здорового образа жизни, развитие физических способностей, оздоровление детей и взрослых;</w:t>
      </w:r>
    </w:p>
    <w:p w:rsidR="00105B0C" w:rsidRDefault="0027459A" w:rsidP="002F70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7DF">
        <w:rPr>
          <w:rFonts w:ascii="Times New Roman" w:hAnsi="Times New Roman"/>
          <w:color w:val="000000"/>
          <w:sz w:val="28"/>
          <w:szCs w:val="28"/>
        </w:rPr>
        <w:t xml:space="preserve">укрепление здоровья и повышение двигательной активности </w:t>
      </w:r>
      <w:r w:rsidR="00105B0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7B51CD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105B0C">
        <w:rPr>
          <w:rFonts w:ascii="Times New Roman" w:hAnsi="Times New Roman"/>
          <w:color w:val="000000"/>
          <w:sz w:val="28"/>
          <w:szCs w:val="28"/>
        </w:rPr>
        <w:t>;</w:t>
      </w:r>
    </w:p>
    <w:p w:rsidR="00105B0C" w:rsidRDefault="00105B0C" w:rsidP="002F70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7DF">
        <w:rPr>
          <w:rFonts w:ascii="Times New Roman" w:hAnsi="Times New Roman"/>
          <w:color w:val="000000"/>
          <w:sz w:val="28"/>
          <w:szCs w:val="28"/>
        </w:rPr>
        <w:t>развитие массовой физ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0037DF">
        <w:rPr>
          <w:rFonts w:ascii="Times New Roman" w:hAnsi="Times New Roman"/>
          <w:color w:val="000000"/>
          <w:sz w:val="28"/>
          <w:szCs w:val="28"/>
        </w:rPr>
        <w:t xml:space="preserve">ческой </w:t>
      </w:r>
      <w:r>
        <w:rPr>
          <w:rFonts w:ascii="Times New Roman" w:hAnsi="Times New Roman"/>
          <w:color w:val="000000"/>
          <w:sz w:val="28"/>
          <w:szCs w:val="28"/>
        </w:rPr>
        <w:t xml:space="preserve">культуры среди населения </w:t>
      </w:r>
      <w:r w:rsidR="002F7093">
        <w:rPr>
          <w:rFonts w:ascii="Times New Roman" w:hAnsi="Times New Roman"/>
          <w:color w:val="000000"/>
          <w:sz w:val="28"/>
          <w:szCs w:val="28"/>
        </w:rPr>
        <w:t>округа.</w:t>
      </w:r>
    </w:p>
    <w:p w:rsidR="00006B27" w:rsidRDefault="00006B27" w:rsidP="00F8788A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37DF" w:rsidRDefault="00460294" w:rsidP="00F8788A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0037DF" w:rsidRPr="00105B0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037DF" w:rsidRPr="000037DF">
        <w:rPr>
          <w:rFonts w:ascii="Times New Roman" w:hAnsi="Times New Roman"/>
          <w:b/>
          <w:color w:val="000000"/>
          <w:sz w:val="28"/>
          <w:szCs w:val="28"/>
        </w:rPr>
        <w:t>Виды платных услуг</w:t>
      </w:r>
    </w:p>
    <w:p w:rsidR="000037DF" w:rsidRDefault="000037DF" w:rsidP="00F8788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3.1. Виды платных услуг определяются с учетом имеющих</w:t>
      </w:r>
      <w:r w:rsidR="00C570F6">
        <w:rPr>
          <w:rFonts w:ascii="Times New Roman" w:hAnsi="Times New Roman"/>
          <w:color w:val="000000"/>
          <w:sz w:val="28"/>
          <w:szCs w:val="28"/>
        </w:rPr>
        <w:t>ся условий для предоставления данных услуг.</w:t>
      </w:r>
    </w:p>
    <w:p w:rsidR="00C570F6" w:rsidRDefault="00C570F6" w:rsidP="00F8788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Ис</w:t>
      </w:r>
      <w:r w:rsidR="00105B0C">
        <w:rPr>
          <w:rFonts w:ascii="Times New Roman" w:hAnsi="Times New Roman"/>
          <w:color w:val="000000"/>
          <w:sz w:val="28"/>
          <w:szCs w:val="28"/>
        </w:rPr>
        <w:t>полнителем в соответствии с Уста</w:t>
      </w:r>
      <w:r>
        <w:rPr>
          <w:rFonts w:ascii="Times New Roman" w:hAnsi="Times New Roman"/>
          <w:color w:val="000000"/>
          <w:sz w:val="28"/>
          <w:szCs w:val="28"/>
        </w:rPr>
        <w:t>вом учреждения могут оказываться следующие виды платных услуг:</w:t>
      </w:r>
    </w:p>
    <w:p w:rsidR="00C570F6" w:rsidRDefault="00C570F6" w:rsidP="00F8788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3.2.1. </w:t>
      </w:r>
      <w:r w:rsidR="002F7093">
        <w:rPr>
          <w:rFonts w:ascii="Times New Roman" w:hAnsi="Times New Roman"/>
          <w:color w:val="000000"/>
          <w:sz w:val="28"/>
          <w:szCs w:val="28"/>
        </w:rPr>
        <w:t>Организация работы секций по видам спорта и оздоровительных групп различной направленности;</w:t>
      </w:r>
    </w:p>
    <w:p w:rsidR="00C570F6" w:rsidRDefault="00C570F6" w:rsidP="00F8788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3.2.2. </w:t>
      </w:r>
      <w:r w:rsidR="002F7093">
        <w:rPr>
          <w:rFonts w:ascii="Times New Roman" w:hAnsi="Times New Roman"/>
          <w:color w:val="000000"/>
          <w:sz w:val="28"/>
          <w:szCs w:val="28"/>
        </w:rPr>
        <w:t>Предоставление услуг по организации занятий в тренажерном зале, фитнес группах;</w:t>
      </w:r>
    </w:p>
    <w:p w:rsidR="00C570F6" w:rsidRDefault="00C570F6" w:rsidP="00F8788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3.2.3. </w:t>
      </w:r>
      <w:r w:rsidR="002F7093">
        <w:rPr>
          <w:rFonts w:ascii="Times New Roman" w:hAnsi="Times New Roman"/>
          <w:color w:val="000000"/>
          <w:sz w:val="28"/>
          <w:szCs w:val="28"/>
        </w:rPr>
        <w:t>Предоставление спортивной базы учреждения населению  для самостоятельных занятий физической культурой и спортом;</w:t>
      </w:r>
    </w:p>
    <w:p w:rsidR="00401268" w:rsidRDefault="00E46C01" w:rsidP="00F8788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3.2.4. </w:t>
      </w:r>
      <w:r w:rsidR="00F8788A">
        <w:rPr>
          <w:rFonts w:ascii="Times New Roman" w:hAnsi="Times New Roman"/>
          <w:color w:val="000000"/>
          <w:sz w:val="28"/>
          <w:szCs w:val="28"/>
        </w:rPr>
        <w:t>Иная физкультурно-оздоровительная деятельность с целью улучшения физического состояния  и обеспечения комфорта</w:t>
      </w:r>
      <w:r w:rsidR="00831AED">
        <w:rPr>
          <w:rFonts w:ascii="Times New Roman" w:hAnsi="Times New Roman"/>
          <w:color w:val="000000"/>
          <w:sz w:val="28"/>
          <w:szCs w:val="28"/>
        </w:rPr>
        <w:t>.</w:t>
      </w:r>
    </w:p>
    <w:p w:rsidR="00401268" w:rsidRDefault="00E46C01" w:rsidP="00F8788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3.2.5</w:t>
      </w:r>
      <w:r w:rsidR="00401268">
        <w:rPr>
          <w:rFonts w:ascii="Times New Roman" w:hAnsi="Times New Roman"/>
          <w:color w:val="000000"/>
          <w:sz w:val="28"/>
          <w:szCs w:val="28"/>
        </w:rPr>
        <w:t>. Прочие спортивные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, такие как </w:t>
      </w:r>
      <w:r w:rsidR="00F8788A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 w:rsidR="00DA229B">
        <w:rPr>
          <w:rFonts w:ascii="Times New Roman" w:hAnsi="Times New Roman"/>
          <w:color w:val="000000"/>
          <w:sz w:val="28"/>
          <w:szCs w:val="28"/>
        </w:rPr>
        <w:t>в прокат</w:t>
      </w:r>
      <w:r w:rsidR="00F8788A">
        <w:rPr>
          <w:rFonts w:ascii="Times New Roman" w:hAnsi="Times New Roman"/>
          <w:color w:val="000000"/>
          <w:sz w:val="28"/>
          <w:szCs w:val="28"/>
        </w:rPr>
        <w:t xml:space="preserve"> спортивного оборудования и инвентаря, сдача в аренду помещений в соответствии с требованиями законодательства, предоставление помещений для проведения спортивных аукционов и лотерей, оказание консультативной и организационной помощи в подготовке и проведении спортивных и физкультурно-массовых мероприя</w:t>
      </w:r>
      <w:r>
        <w:rPr>
          <w:rFonts w:ascii="Times New Roman" w:hAnsi="Times New Roman"/>
          <w:color w:val="000000"/>
          <w:sz w:val="28"/>
          <w:szCs w:val="28"/>
        </w:rPr>
        <w:t>тий (организационные взносы с участников мероприятий).</w:t>
      </w:r>
    </w:p>
    <w:p w:rsidR="00401268" w:rsidRPr="000037DF" w:rsidRDefault="00401268" w:rsidP="00F8788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816" w:rsidRDefault="00460294" w:rsidP="00D018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. Правила, условия и порядок предоставления платных услуг</w:t>
      </w:r>
    </w:p>
    <w:p w:rsidR="00B07146" w:rsidRPr="00786BB0" w:rsidRDefault="00B07146" w:rsidP="00D018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401268" w:rsidP="00C303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.1. Платные услуги, оказываемые </w:t>
      </w:r>
      <w:r>
        <w:rPr>
          <w:rFonts w:ascii="Times New Roman" w:hAnsi="Times New Roman"/>
          <w:color w:val="000000"/>
          <w:sz w:val="28"/>
          <w:szCs w:val="28"/>
        </w:rPr>
        <w:t>Исполнителем</w:t>
      </w:r>
      <w:r w:rsidR="00C632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предоставл</w:t>
      </w:r>
      <w:r w:rsidR="002C2B09" w:rsidRPr="00786BB0">
        <w:rPr>
          <w:rFonts w:ascii="Times New Roman" w:hAnsi="Times New Roman"/>
          <w:color w:val="000000"/>
          <w:sz w:val="28"/>
          <w:szCs w:val="28"/>
        </w:rPr>
        <w:t>яются Потребителю на основании д</w:t>
      </w:r>
      <w:r w:rsidR="00F8788A">
        <w:rPr>
          <w:rFonts w:ascii="Times New Roman" w:hAnsi="Times New Roman"/>
          <w:color w:val="000000"/>
          <w:sz w:val="28"/>
          <w:szCs w:val="28"/>
        </w:rPr>
        <w:t xml:space="preserve">оговора, абонемента </w:t>
      </w:r>
      <w:r w:rsidR="000D161D" w:rsidRPr="00786BB0">
        <w:rPr>
          <w:rFonts w:ascii="Times New Roman" w:hAnsi="Times New Roman"/>
          <w:color w:val="000000"/>
          <w:sz w:val="28"/>
          <w:szCs w:val="28"/>
        </w:rPr>
        <w:t xml:space="preserve">или иного документа, подтверждающего оплату Потребителем услуги. </w:t>
      </w:r>
    </w:p>
    <w:p w:rsidR="003005C3" w:rsidRPr="00786BB0" w:rsidRDefault="00BB241B" w:rsidP="000037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</w:t>
      </w:r>
      <w:r w:rsidR="003005C3" w:rsidRPr="00786BB0">
        <w:rPr>
          <w:rFonts w:ascii="Times New Roman" w:hAnsi="Times New Roman"/>
          <w:bCs/>
          <w:sz w:val="28"/>
          <w:szCs w:val="28"/>
        </w:rPr>
        <w:t>Учреждение</w:t>
      </w:r>
      <w:r w:rsidR="003005C3" w:rsidRPr="00786BB0">
        <w:rPr>
          <w:rFonts w:ascii="Times New Roman" w:hAnsi="Times New Roman"/>
          <w:sz w:val="28"/>
          <w:szCs w:val="28"/>
        </w:rPr>
        <w:t xml:space="preserve"> заключает договор с Потребителем на оказание платных услуг в соответствии с Перечне</w:t>
      </w:r>
      <w:r w:rsidR="000037C5">
        <w:rPr>
          <w:rFonts w:ascii="Times New Roman" w:hAnsi="Times New Roman"/>
          <w:sz w:val="28"/>
          <w:szCs w:val="28"/>
        </w:rPr>
        <w:t xml:space="preserve">м платных услуг (приложение 1). </w:t>
      </w:r>
      <w:r w:rsidR="00195B0D">
        <w:rPr>
          <w:rFonts w:ascii="Times New Roman" w:hAnsi="Times New Roman"/>
          <w:sz w:val="28"/>
          <w:szCs w:val="28"/>
        </w:rPr>
        <w:t xml:space="preserve">При </w:t>
      </w:r>
      <w:r w:rsidR="00195B0D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платных услуг </w:t>
      </w:r>
      <w:r w:rsidR="003005C3" w:rsidRPr="00786BB0">
        <w:rPr>
          <w:rFonts w:ascii="Times New Roman" w:hAnsi="Times New Roman"/>
          <w:sz w:val="28"/>
          <w:szCs w:val="28"/>
        </w:rPr>
        <w:t>предприятиям, организациям и учреждениям оформляется догово</w:t>
      </w:r>
      <w:r w:rsidR="000724A2">
        <w:rPr>
          <w:rFonts w:ascii="Times New Roman" w:hAnsi="Times New Roman"/>
          <w:sz w:val="28"/>
          <w:szCs w:val="28"/>
        </w:rPr>
        <w:t>ром возмездного оказания услуг в письменной форме и (или) устной форме (</w:t>
      </w:r>
      <w:r w:rsidR="000724A2" w:rsidRPr="001F573E">
        <w:rPr>
          <w:rFonts w:ascii="Times New Roman" w:hAnsi="Times New Roman"/>
          <w:sz w:val="28"/>
          <w:szCs w:val="28"/>
        </w:rPr>
        <w:t xml:space="preserve">в случаях оказания разовой </w:t>
      </w:r>
      <w:r w:rsidR="000724A2">
        <w:rPr>
          <w:rFonts w:ascii="Times New Roman" w:hAnsi="Times New Roman"/>
          <w:sz w:val="28"/>
          <w:szCs w:val="28"/>
        </w:rPr>
        <w:t xml:space="preserve">платной </w:t>
      </w:r>
      <w:r w:rsidR="000724A2" w:rsidRPr="001F573E">
        <w:rPr>
          <w:rFonts w:ascii="Times New Roman" w:hAnsi="Times New Roman"/>
          <w:sz w:val="28"/>
          <w:szCs w:val="28"/>
        </w:rPr>
        <w:t>Услуги при фактическом её совершении (оказании). Доказательством их предоставления являются абонемент, входной билет, квитанции, электронная карта (установленного, приказом по Учреждению, образца), кассовый чек контрольно-кассового аппарата или иного документа (установленного образца, утвержденного приказом по Учреждению</w:t>
      </w:r>
      <w:r w:rsidR="000724A2">
        <w:rPr>
          <w:rFonts w:ascii="Times New Roman" w:hAnsi="Times New Roman"/>
          <w:sz w:val="28"/>
          <w:szCs w:val="28"/>
        </w:rPr>
        <w:t>), подтверждающий оплату Услуги)</w:t>
      </w:r>
    </w:p>
    <w:p w:rsidR="003005C3" w:rsidRPr="00786BB0" w:rsidRDefault="00BB241B" w:rsidP="00F8788A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5C3" w:rsidRPr="00786BB0">
        <w:rPr>
          <w:sz w:val="28"/>
          <w:szCs w:val="28"/>
        </w:rPr>
        <w:t xml:space="preserve">.3. Договор заключается в письменной форме </w:t>
      </w:r>
      <w:r w:rsidR="00195B0D">
        <w:rPr>
          <w:sz w:val="28"/>
          <w:szCs w:val="28"/>
        </w:rPr>
        <w:t xml:space="preserve">в двух экземплярах для каждой из сторон </w:t>
      </w:r>
      <w:r w:rsidR="003005C3" w:rsidRPr="00786BB0">
        <w:rPr>
          <w:sz w:val="28"/>
          <w:szCs w:val="28"/>
        </w:rPr>
        <w:t>и должен содержать следующие сведения:</w:t>
      </w:r>
    </w:p>
    <w:p w:rsidR="003005C3" w:rsidRPr="00786BB0" w:rsidRDefault="003005C3" w:rsidP="00F8788A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наименова</w:t>
      </w:r>
      <w:r w:rsidR="007460C0" w:rsidRPr="00786BB0">
        <w:rPr>
          <w:sz w:val="28"/>
          <w:szCs w:val="28"/>
        </w:rPr>
        <w:t xml:space="preserve">ние муниципального учреждения </w:t>
      </w:r>
      <w:r w:rsidRPr="00786BB0">
        <w:rPr>
          <w:sz w:val="28"/>
          <w:szCs w:val="28"/>
        </w:rPr>
        <w:t>и место его нахождения (юридический адрес) либо фамилия,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деятельностью;</w:t>
      </w:r>
    </w:p>
    <w:p w:rsidR="003005C3" w:rsidRPr="00786BB0" w:rsidRDefault="003005C3" w:rsidP="00F8788A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фамилия, имя, отчество и адрес потребителя;</w:t>
      </w:r>
    </w:p>
    <w:p w:rsidR="003005C3" w:rsidRPr="00786BB0" w:rsidRDefault="003005C3" w:rsidP="00F8788A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сроки оказания физкультурно-спортивных услуг;</w:t>
      </w:r>
    </w:p>
    <w:p w:rsidR="003005C3" w:rsidRPr="00786BB0" w:rsidRDefault="003005C3" w:rsidP="00F8788A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уровень и направленность физкультурно-спортивных программ, перечень (виды) услуг, их стоимость и порядок оплаты;</w:t>
      </w:r>
    </w:p>
    <w:p w:rsidR="003005C3" w:rsidRPr="00786BB0" w:rsidRDefault="003005C3" w:rsidP="00F8788A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другие необходимые сведения, связанные со спецификой оказываемых физкультурно-спортивных услуг;</w:t>
      </w:r>
    </w:p>
    <w:p w:rsidR="003005C3" w:rsidRDefault="003005C3" w:rsidP="00F8788A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BB0">
        <w:rPr>
          <w:sz w:val="28"/>
          <w:szCs w:val="28"/>
        </w:rPr>
        <w:t xml:space="preserve">- должность, фамилия, имя, отчество лица, подписывающего договор от имени </w:t>
      </w:r>
      <w:r w:rsidR="00BB241B">
        <w:rPr>
          <w:sz w:val="28"/>
          <w:szCs w:val="28"/>
        </w:rPr>
        <w:t>Исполнителя</w:t>
      </w:r>
      <w:r w:rsidRPr="00786BB0">
        <w:rPr>
          <w:sz w:val="28"/>
          <w:szCs w:val="28"/>
        </w:rPr>
        <w:t>, его подпись, а также подпись потребителя.</w:t>
      </w:r>
    </w:p>
    <w:p w:rsidR="003005C3" w:rsidRPr="00786BB0" w:rsidRDefault="00FF6E6E" w:rsidP="00F8788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обязан также предоставить для ознакомления по требованию Потребителя:</w:t>
      </w:r>
    </w:p>
    <w:p w:rsidR="003005C3" w:rsidRPr="00786BB0" w:rsidRDefault="007460C0" w:rsidP="00F8788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 xml:space="preserve">- Устав </w:t>
      </w:r>
      <w:r w:rsidR="00F8788A">
        <w:rPr>
          <w:rFonts w:ascii="Times New Roman" w:hAnsi="Times New Roman"/>
          <w:color w:val="000000"/>
          <w:sz w:val="28"/>
          <w:szCs w:val="28"/>
        </w:rPr>
        <w:t>у</w:t>
      </w:r>
      <w:r w:rsidR="00195B0D">
        <w:rPr>
          <w:rFonts w:ascii="Times New Roman" w:hAnsi="Times New Roman"/>
          <w:color w:val="000000"/>
          <w:sz w:val="28"/>
          <w:szCs w:val="28"/>
        </w:rPr>
        <w:t>чреждения;</w:t>
      </w:r>
    </w:p>
    <w:p w:rsidR="003005C3" w:rsidRPr="00786BB0" w:rsidRDefault="003005C3" w:rsidP="00F8788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- лицензию на осуществление деятельности и другие документы, реглам</w:t>
      </w:r>
      <w:r w:rsidR="00195B0D">
        <w:rPr>
          <w:rFonts w:ascii="Times New Roman" w:hAnsi="Times New Roman"/>
          <w:color w:val="000000"/>
          <w:sz w:val="28"/>
          <w:szCs w:val="28"/>
        </w:rPr>
        <w:t>ентирующие организацию процесса;</w:t>
      </w:r>
    </w:p>
    <w:p w:rsidR="003005C3" w:rsidRPr="00786BB0" w:rsidRDefault="003005C3" w:rsidP="00F8788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- адрес и телеф</w:t>
      </w:r>
      <w:r w:rsidR="00195B0D">
        <w:rPr>
          <w:rFonts w:ascii="Times New Roman" w:hAnsi="Times New Roman"/>
          <w:color w:val="000000"/>
          <w:sz w:val="28"/>
          <w:szCs w:val="28"/>
        </w:rPr>
        <w:t>он органа управления учреждения;</w:t>
      </w:r>
    </w:p>
    <w:p w:rsidR="003005C3" w:rsidRPr="00786BB0" w:rsidRDefault="00927333" w:rsidP="00F8788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- образец д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оговора на оказание платных услуг.</w:t>
      </w:r>
    </w:p>
    <w:p w:rsidR="003005C3" w:rsidRDefault="00195B0D" w:rsidP="00F87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4.5</w:t>
      </w:r>
      <w:r w:rsidR="003005C3" w:rsidRPr="00786BB0">
        <w:rPr>
          <w:rFonts w:ascii="Times New Roman" w:hAnsi="Times New Roman"/>
          <w:sz w:val="28"/>
          <w:szCs w:val="28"/>
        </w:rPr>
        <w:t xml:space="preserve">. </w:t>
      </w:r>
      <w:r w:rsidR="003005C3" w:rsidRPr="007B51CD">
        <w:rPr>
          <w:rFonts w:ascii="Times New Roman" w:hAnsi="Times New Roman"/>
          <w:sz w:val="28"/>
          <w:szCs w:val="28"/>
        </w:rPr>
        <w:t>Для обеспечения качества предоставляемых платных услуг наполняемость групп должна соответствовать единовременной пропускной способности спортивного сооружения и нормативу наполняемости групп данного этапа подготовки по виду спорта.</w:t>
      </w:r>
    </w:p>
    <w:p w:rsidR="003005C3" w:rsidRPr="00786BB0" w:rsidRDefault="003005C3" w:rsidP="00F878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05DC" w:rsidRDefault="00460294" w:rsidP="00587CE7">
      <w:pPr>
        <w:spacing w:after="0" w:line="240" w:lineRule="auto"/>
        <w:ind w:left="40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FF6E6E" w:rsidRPr="00FF6E6E">
        <w:rPr>
          <w:rFonts w:ascii="Times New Roman" w:hAnsi="Times New Roman"/>
          <w:b/>
          <w:bCs/>
          <w:sz w:val="28"/>
          <w:szCs w:val="28"/>
        </w:rPr>
        <w:t>.</w:t>
      </w:r>
      <w:r w:rsidR="00EF64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Порядок формирования</w:t>
      </w:r>
      <w:r w:rsidR="003D05DC">
        <w:rPr>
          <w:rFonts w:ascii="Times New Roman" w:hAnsi="Times New Roman"/>
          <w:b/>
          <w:bCs/>
          <w:sz w:val="28"/>
          <w:szCs w:val="28"/>
        </w:rPr>
        <w:t xml:space="preserve"> и расходования средств, полученных от </w:t>
      </w:r>
    </w:p>
    <w:p w:rsidR="003005C3" w:rsidRDefault="003D05DC" w:rsidP="00587CE7">
      <w:pPr>
        <w:spacing w:after="0" w:line="240" w:lineRule="auto"/>
        <w:ind w:left="40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оказания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 xml:space="preserve"> платных услуг</w:t>
      </w:r>
    </w:p>
    <w:p w:rsidR="00B07146" w:rsidRPr="00786BB0" w:rsidRDefault="00B07146" w:rsidP="00587CE7">
      <w:pPr>
        <w:spacing w:after="0" w:line="240" w:lineRule="auto"/>
        <w:ind w:left="4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9E1A9A" w:rsidP="009F23A0">
      <w:pPr>
        <w:spacing w:after="0" w:line="240" w:lineRule="auto"/>
        <w:ind w:firstLine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</w:t>
      </w:r>
      <w:r w:rsidR="003D05DC">
        <w:rPr>
          <w:rFonts w:ascii="Times New Roman" w:hAnsi="Times New Roman"/>
          <w:bCs/>
          <w:sz w:val="28"/>
          <w:szCs w:val="28"/>
        </w:rPr>
        <w:t xml:space="preserve">. </w:t>
      </w:r>
      <w:r w:rsidR="003005C3" w:rsidRPr="00786BB0">
        <w:rPr>
          <w:rFonts w:ascii="Times New Roman" w:hAnsi="Times New Roman"/>
          <w:bCs/>
          <w:sz w:val="28"/>
          <w:szCs w:val="28"/>
        </w:rPr>
        <w:t xml:space="preserve">Оплата за оказываемые </w:t>
      </w:r>
      <w:r w:rsidR="007460C0" w:rsidRPr="00786BB0">
        <w:rPr>
          <w:rFonts w:ascii="Times New Roman" w:hAnsi="Times New Roman"/>
          <w:sz w:val="28"/>
          <w:szCs w:val="28"/>
        </w:rPr>
        <w:t>У</w:t>
      </w:r>
      <w:r w:rsidR="003005C3" w:rsidRPr="00786BB0">
        <w:rPr>
          <w:rFonts w:ascii="Times New Roman" w:hAnsi="Times New Roman"/>
          <w:sz w:val="28"/>
          <w:szCs w:val="28"/>
        </w:rPr>
        <w:t>чреждением</w:t>
      </w:r>
      <w:r w:rsidR="003005C3" w:rsidRPr="00786BB0">
        <w:rPr>
          <w:rFonts w:ascii="Times New Roman" w:hAnsi="Times New Roman"/>
          <w:bCs/>
          <w:sz w:val="28"/>
          <w:szCs w:val="28"/>
        </w:rPr>
        <w:t xml:space="preserve"> услуги производится в виде 100% предоплаты в наличной и</w:t>
      </w:r>
      <w:r w:rsidR="00FF6E6E">
        <w:rPr>
          <w:rFonts w:ascii="Times New Roman" w:hAnsi="Times New Roman"/>
          <w:bCs/>
          <w:sz w:val="28"/>
          <w:szCs w:val="28"/>
        </w:rPr>
        <w:t>ли</w:t>
      </w:r>
      <w:r w:rsidR="003005C3" w:rsidRPr="00786BB0">
        <w:rPr>
          <w:rFonts w:ascii="Times New Roman" w:hAnsi="Times New Roman"/>
          <w:bCs/>
          <w:sz w:val="28"/>
          <w:szCs w:val="28"/>
        </w:rPr>
        <w:t xml:space="preserve"> безналичной форме. Оплата услуги за наличный расчет </w:t>
      </w:r>
      <w:r w:rsidR="00195B0D">
        <w:rPr>
          <w:rFonts w:ascii="Times New Roman" w:hAnsi="Times New Roman"/>
          <w:sz w:val="28"/>
          <w:szCs w:val="28"/>
        </w:rPr>
        <w:t>осуществляется по</w:t>
      </w:r>
      <w:r w:rsidR="001E5600">
        <w:rPr>
          <w:rFonts w:ascii="Times New Roman" w:hAnsi="Times New Roman"/>
          <w:sz w:val="28"/>
          <w:szCs w:val="28"/>
        </w:rPr>
        <w:t xml:space="preserve"> </w:t>
      </w:r>
      <w:r w:rsidR="00A014B5" w:rsidRPr="00A014B5">
        <w:rPr>
          <w:rFonts w:ascii="Times New Roman" w:hAnsi="Times New Roman"/>
          <w:sz w:val="28"/>
          <w:szCs w:val="28"/>
        </w:rPr>
        <w:t>чекам</w:t>
      </w:r>
      <w:r w:rsidR="00A014B5">
        <w:rPr>
          <w:rFonts w:ascii="Times New Roman" w:hAnsi="Times New Roman"/>
          <w:sz w:val="28"/>
          <w:szCs w:val="28"/>
        </w:rPr>
        <w:t xml:space="preserve"> (квитанциям)</w:t>
      </w:r>
      <w:r w:rsidR="003005C3" w:rsidRPr="00A014B5">
        <w:rPr>
          <w:rFonts w:ascii="Times New Roman" w:hAnsi="Times New Roman"/>
          <w:sz w:val="28"/>
          <w:szCs w:val="28"/>
        </w:rPr>
        <w:t>,</w:t>
      </w:r>
      <w:r w:rsidR="003005C3" w:rsidRPr="00786BB0">
        <w:rPr>
          <w:rFonts w:ascii="Times New Roman" w:hAnsi="Times New Roman"/>
          <w:sz w:val="28"/>
          <w:szCs w:val="28"/>
        </w:rPr>
        <w:t xml:space="preserve"> являющимися документами строгой отчетности. 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Моментом оплаты услуг считается д</w:t>
      </w:r>
      <w:r w:rsidR="00014BD3">
        <w:rPr>
          <w:rFonts w:ascii="Times New Roman" w:hAnsi="Times New Roman"/>
          <w:color w:val="000000"/>
          <w:sz w:val="28"/>
          <w:szCs w:val="28"/>
        </w:rPr>
        <w:t>ата фактической уплаты средств П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отребителями платных услуг. </w:t>
      </w:r>
    </w:p>
    <w:p w:rsidR="003005C3" w:rsidRPr="00786BB0" w:rsidRDefault="009E1A9A" w:rsidP="009F23A0">
      <w:pPr>
        <w:spacing w:after="0" w:line="240" w:lineRule="auto"/>
        <w:ind w:firstLine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3005C3" w:rsidRPr="00786BB0">
        <w:rPr>
          <w:rFonts w:ascii="Times New Roman" w:hAnsi="Times New Roman"/>
          <w:sz w:val="28"/>
          <w:szCs w:val="28"/>
        </w:rPr>
        <w:t>. Оплата по безналичному расчету осуществляется путем перечисления денежных средст</w:t>
      </w:r>
      <w:r w:rsidR="007460C0" w:rsidRPr="00786BB0">
        <w:rPr>
          <w:rFonts w:ascii="Times New Roman" w:hAnsi="Times New Roman"/>
          <w:sz w:val="28"/>
          <w:szCs w:val="28"/>
        </w:rPr>
        <w:t>в   на расчетный  счет У</w:t>
      </w:r>
      <w:r w:rsidR="003005C3" w:rsidRPr="00786BB0">
        <w:rPr>
          <w:rFonts w:ascii="Times New Roman" w:hAnsi="Times New Roman"/>
          <w:sz w:val="28"/>
          <w:szCs w:val="28"/>
        </w:rPr>
        <w:t xml:space="preserve">чреждения </w:t>
      </w:r>
      <w:r w:rsidR="003005C3" w:rsidRPr="00A014B5">
        <w:rPr>
          <w:rFonts w:ascii="Times New Roman" w:hAnsi="Times New Roman"/>
          <w:sz w:val="28"/>
          <w:szCs w:val="28"/>
        </w:rPr>
        <w:t xml:space="preserve">по учету приносящей доход деятельности. </w:t>
      </w:r>
      <w:r w:rsidR="003005C3" w:rsidRPr="00A014B5">
        <w:rPr>
          <w:rFonts w:ascii="Times New Roman" w:hAnsi="Times New Roman"/>
          <w:color w:val="000000"/>
          <w:sz w:val="28"/>
          <w:szCs w:val="28"/>
        </w:rPr>
        <w:t>Потребители платных услуг обязаны опла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тить их в порядке и в сроки, которые указаны в Договоре, и согласно законодательству Российской Федерации получить документ, подтверждающий оплату услуг (квитанцию с отметкой об оплате</w:t>
      </w:r>
      <w:r w:rsidR="0054243E">
        <w:rPr>
          <w:rFonts w:ascii="Times New Roman" w:hAnsi="Times New Roman"/>
          <w:color w:val="000000"/>
          <w:sz w:val="28"/>
          <w:szCs w:val="28"/>
        </w:rPr>
        <w:t>,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либо чек). </w:t>
      </w:r>
      <w:r w:rsidR="003005C3" w:rsidRPr="00786BB0">
        <w:rPr>
          <w:rFonts w:ascii="Times New Roman" w:hAnsi="Times New Roman"/>
          <w:sz w:val="28"/>
          <w:szCs w:val="28"/>
        </w:rPr>
        <w:t>Учреждение обязано получить от Потребителя квитанцию</w:t>
      </w:r>
      <w:r w:rsidR="0054243E">
        <w:rPr>
          <w:rFonts w:ascii="Times New Roman" w:hAnsi="Times New Roman"/>
          <w:sz w:val="28"/>
          <w:szCs w:val="28"/>
        </w:rPr>
        <w:t>,</w:t>
      </w:r>
      <w:r w:rsidR="003005C3" w:rsidRPr="00786BB0">
        <w:rPr>
          <w:rFonts w:ascii="Times New Roman" w:hAnsi="Times New Roman"/>
          <w:sz w:val="28"/>
          <w:szCs w:val="28"/>
        </w:rPr>
        <w:t xml:space="preserve"> либо копию платежного поручения  о перечислении денежных средств с отметкой банка. Все наличные средства, сдаются на специальный счет в банке.</w:t>
      </w:r>
    </w:p>
    <w:p w:rsidR="009F23A0" w:rsidRDefault="009F23A0" w:rsidP="009F23A0">
      <w:pPr>
        <w:spacing w:after="0" w:line="240" w:lineRule="auto"/>
        <w:ind w:firstLine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3005C3" w:rsidRPr="00786BB0">
        <w:rPr>
          <w:rFonts w:ascii="Times New Roman" w:hAnsi="Times New Roman"/>
          <w:sz w:val="28"/>
          <w:szCs w:val="28"/>
        </w:rPr>
        <w:t>. Учет доходов ведется в журнале операций по банковскому счету, согласно приказу Минфина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9F23A0" w:rsidRDefault="009F23A0" w:rsidP="009F23A0">
      <w:pPr>
        <w:spacing w:after="0" w:line="240" w:lineRule="auto"/>
        <w:ind w:firstLine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3D05DC">
        <w:rPr>
          <w:rFonts w:ascii="Times New Roman" w:hAnsi="Times New Roman"/>
          <w:sz w:val="28"/>
          <w:szCs w:val="28"/>
        </w:rPr>
        <w:t>.</w:t>
      </w:r>
      <w:r w:rsidR="003005C3" w:rsidRPr="00786BB0">
        <w:rPr>
          <w:rFonts w:ascii="Times New Roman" w:hAnsi="Times New Roman"/>
          <w:sz w:val="28"/>
          <w:szCs w:val="28"/>
        </w:rPr>
        <w:t xml:space="preserve"> Расчет с физическими лицами осуществляется в соответствии с Прейскурантом цен платных услуг</w:t>
      </w:r>
      <w:r w:rsidR="004C6F73">
        <w:rPr>
          <w:rFonts w:ascii="Times New Roman" w:hAnsi="Times New Roman"/>
          <w:sz w:val="28"/>
          <w:szCs w:val="28"/>
        </w:rPr>
        <w:t xml:space="preserve"> (Приложение 2, 3)</w:t>
      </w:r>
      <w:r w:rsidR="003005C3" w:rsidRPr="00786BB0">
        <w:rPr>
          <w:rFonts w:ascii="Times New Roman" w:hAnsi="Times New Roman"/>
          <w:sz w:val="28"/>
          <w:szCs w:val="28"/>
        </w:rPr>
        <w:t>, согласованным</w:t>
      </w:r>
      <w:r w:rsidR="008B76A6">
        <w:rPr>
          <w:rFonts w:ascii="Times New Roman" w:hAnsi="Times New Roman"/>
          <w:sz w:val="28"/>
          <w:szCs w:val="28"/>
        </w:rPr>
        <w:t xml:space="preserve"> </w:t>
      </w:r>
      <w:r w:rsidR="003005C3" w:rsidRPr="00786BB0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="0054243E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администрацией Бабушкинского муниципального округа Вологодской</w:t>
      </w:r>
      <w:r w:rsidR="003005C3" w:rsidRPr="00786BB0">
        <w:rPr>
          <w:rFonts w:ascii="Times New Roman" w:hAnsi="Times New Roman"/>
          <w:iCs/>
          <w:sz w:val="28"/>
          <w:szCs w:val="28"/>
        </w:rPr>
        <w:t xml:space="preserve"> области</w:t>
      </w:r>
      <w:r w:rsidR="003005C3" w:rsidRPr="00786BB0">
        <w:rPr>
          <w:rFonts w:ascii="Times New Roman" w:hAnsi="Times New Roman"/>
          <w:sz w:val="28"/>
          <w:szCs w:val="28"/>
        </w:rPr>
        <w:t>.</w:t>
      </w:r>
    </w:p>
    <w:p w:rsidR="009F23A0" w:rsidRDefault="009F23A0" w:rsidP="009F23A0">
      <w:pPr>
        <w:spacing w:after="0" w:line="240" w:lineRule="auto"/>
        <w:ind w:firstLine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5.5</w:t>
      </w:r>
      <w:r w:rsidR="003005C3" w:rsidRPr="00786BB0">
        <w:rPr>
          <w:rFonts w:ascii="Times New Roman" w:eastAsia="Batang" w:hAnsi="Times New Roman"/>
          <w:sz w:val="28"/>
          <w:szCs w:val="28"/>
        </w:rPr>
        <w:t xml:space="preserve">. Доходы, полученные от платных услуг,  поступают в полное распоряжение </w:t>
      </w:r>
      <w:r w:rsidR="007460C0" w:rsidRPr="00786BB0">
        <w:rPr>
          <w:rFonts w:ascii="Times New Roman" w:hAnsi="Times New Roman"/>
          <w:sz w:val="28"/>
          <w:szCs w:val="28"/>
        </w:rPr>
        <w:t>У</w:t>
      </w:r>
      <w:r w:rsidR="003005C3" w:rsidRPr="00786BB0">
        <w:rPr>
          <w:rFonts w:ascii="Times New Roman" w:hAnsi="Times New Roman"/>
          <w:sz w:val="28"/>
          <w:szCs w:val="28"/>
        </w:rPr>
        <w:t>чреждения</w:t>
      </w:r>
      <w:r w:rsidR="003005C3" w:rsidRPr="00786BB0">
        <w:rPr>
          <w:rFonts w:ascii="Times New Roman" w:eastAsia="Batang" w:hAnsi="Times New Roman"/>
          <w:sz w:val="28"/>
          <w:szCs w:val="28"/>
        </w:rPr>
        <w:t>.</w:t>
      </w:r>
    </w:p>
    <w:p w:rsidR="003005C3" w:rsidRPr="009F23A0" w:rsidRDefault="009F23A0" w:rsidP="009F23A0">
      <w:pPr>
        <w:spacing w:after="0" w:line="240" w:lineRule="auto"/>
        <w:ind w:firstLine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5.6</w:t>
      </w:r>
      <w:r w:rsidR="003005C3" w:rsidRPr="00786BB0">
        <w:rPr>
          <w:rFonts w:ascii="Times New Roman" w:eastAsia="Batang" w:hAnsi="Times New Roman"/>
          <w:sz w:val="28"/>
          <w:szCs w:val="28"/>
        </w:rPr>
        <w:t xml:space="preserve">. Основаниями для пересмотра цен на платные услуги </w:t>
      </w:r>
      <w:r w:rsidR="003005C3" w:rsidRPr="00786BB0">
        <w:rPr>
          <w:rFonts w:ascii="Times New Roman" w:hAnsi="Times New Roman"/>
          <w:sz w:val="28"/>
          <w:szCs w:val="28"/>
        </w:rPr>
        <w:t xml:space="preserve"> являются:</w:t>
      </w:r>
    </w:p>
    <w:p w:rsidR="003005C3" w:rsidRPr="00786BB0" w:rsidRDefault="009E1A9A" w:rsidP="00F8788A">
      <w:pPr>
        <w:tabs>
          <w:tab w:val="center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5C3" w:rsidRPr="00786BB0">
        <w:rPr>
          <w:rFonts w:ascii="Times New Roman" w:hAnsi="Times New Roman"/>
          <w:sz w:val="28"/>
          <w:szCs w:val="28"/>
        </w:rPr>
        <w:t>- рост (снижение) затрат на оказание  услуг, вызванный внешними факторами;</w:t>
      </w:r>
    </w:p>
    <w:p w:rsidR="003005C3" w:rsidRPr="00786BB0" w:rsidRDefault="00EF64F9" w:rsidP="009E1A9A">
      <w:pPr>
        <w:tabs>
          <w:tab w:val="center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005C3" w:rsidRPr="00786BB0">
        <w:rPr>
          <w:rFonts w:ascii="Times New Roman" w:hAnsi="Times New Roman"/>
          <w:sz w:val="28"/>
          <w:szCs w:val="28"/>
        </w:rPr>
        <w:t>- изменение уровня цен на материальные ресурсы на величины более чем на 5 %;</w:t>
      </w:r>
    </w:p>
    <w:p w:rsidR="003005C3" w:rsidRPr="00786BB0" w:rsidRDefault="009E1A9A" w:rsidP="00F8788A">
      <w:pPr>
        <w:tabs>
          <w:tab w:val="center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5C3" w:rsidRPr="00786BB0">
        <w:rPr>
          <w:rFonts w:ascii="Times New Roman" w:hAnsi="Times New Roman"/>
          <w:sz w:val="28"/>
          <w:szCs w:val="28"/>
        </w:rPr>
        <w:t>-</w:t>
      </w:r>
      <w:r w:rsidR="00EF64F9">
        <w:rPr>
          <w:rFonts w:ascii="Times New Roman" w:hAnsi="Times New Roman"/>
          <w:sz w:val="28"/>
          <w:szCs w:val="28"/>
        </w:rPr>
        <w:t xml:space="preserve"> </w:t>
      </w:r>
      <w:r w:rsidR="003005C3" w:rsidRPr="00786BB0">
        <w:rPr>
          <w:rFonts w:ascii="Times New Roman" w:hAnsi="Times New Roman"/>
          <w:sz w:val="28"/>
          <w:szCs w:val="28"/>
        </w:rPr>
        <w:t>изменение в действующем законодательстве Российской Федерацииразмера и системы оплаты труда работников, занятых в оказании услуг.</w:t>
      </w:r>
    </w:p>
    <w:p w:rsidR="003005C3" w:rsidRPr="00786BB0" w:rsidRDefault="003005C3" w:rsidP="00F8788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Default="00460294" w:rsidP="0054243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. Направление использования доходов</w:t>
      </w:r>
    </w:p>
    <w:p w:rsidR="00B07146" w:rsidRPr="00786BB0" w:rsidRDefault="00B07146" w:rsidP="0054243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5C3" w:rsidRPr="00646C38" w:rsidRDefault="003005C3" w:rsidP="00014BD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6.1. </w:t>
      </w:r>
      <w:r w:rsidRPr="00646C38">
        <w:rPr>
          <w:rFonts w:ascii="Times New Roman" w:hAnsi="Times New Roman"/>
          <w:sz w:val="28"/>
          <w:szCs w:val="28"/>
        </w:rPr>
        <w:t xml:space="preserve">Цены на проведение </w:t>
      </w:r>
      <w:r w:rsidR="00014BD3" w:rsidRPr="00646C38">
        <w:rPr>
          <w:rFonts w:ascii="Times New Roman" w:hAnsi="Times New Roman"/>
          <w:sz w:val="28"/>
          <w:szCs w:val="28"/>
        </w:rPr>
        <w:t xml:space="preserve">спортивно-массовых мероприятий, </w:t>
      </w:r>
      <w:r w:rsidRPr="00646C38">
        <w:rPr>
          <w:rFonts w:ascii="Times New Roman" w:hAnsi="Times New Roman"/>
          <w:sz w:val="28"/>
          <w:szCs w:val="28"/>
        </w:rPr>
        <w:t xml:space="preserve">занятия в тренажерном зале  устанавливаются на основании порядка ценообразования в соответствии с действующим законодательством Российском Федерации. </w:t>
      </w:r>
    </w:p>
    <w:p w:rsidR="003005C3" w:rsidRPr="00646C38" w:rsidRDefault="003005C3" w:rsidP="00646C38">
      <w:pPr>
        <w:shd w:val="clear" w:color="auto" w:fill="FFFFFF" w:themeFill="background1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6C38">
        <w:rPr>
          <w:rFonts w:ascii="Times New Roman" w:hAnsi="Times New Roman"/>
          <w:sz w:val="28"/>
          <w:szCs w:val="28"/>
        </w:rPr>
        <w:t>6.2. Приоритетными направлениями расходования средств, полученных от платных услуг, являются:</w:t>
      </w:r>
    </w:p>
    <w:p w:rsidR="00EF1617" w:rsidRPr="00646C38" w:rsidRDefault="00EF1617" w:rsidP="00014BD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6C38">
        <w:rPr>
          <w:rFonts w:ascii="Times New Roman" w:hAnsi="Times New Roman"/>
          <w:sz w:val="28"/>
          <w:szCs w:val="28"/>
        </w:rPr>
        <w:t>- на выплаты стимулирующего и компенсационного характера ш</w:t>
      </w:r>
      <w:r w:rsidR="007460C0" w:rsidRPr="00646C38">
        <w:rPr>
          <w:rFonts w:ascii="Times New Roman" w:hAnsi="Times New Roman"/>
          <w:sz w:val="28"/>
          <w:szCs w:val="28"/>
        </w:rPr>
        <w:t>татных и внештатных работников У</w:t>
      </w:r>
      <w:r w:rsidR="00014BD3" w:rsidRPr="00646C38">
        <w:rPr>
          <w:rFonts w:ascii="Times New Roman" w:hAnsi="Times New Roman"/>
          <w:sz w:val="28"/>
          <w:szCs w:val="28"/>
        </w:rPr>
        <w:t>чреждения;</w:t>
      </w:r>
    </w:p>
    <w:p w:rsidR="00EF1617" w:rsidRPr="00646C38" w:rsidRDefault="00EF1617" w:rsidP="00014B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C38">
        <w:rPr>
          <w:rFonts w:ascii="Times New Roman" w:hAnsi="Times New Roman"/>
          <w:sz w:val="28"/>
          <w:szCs w:val="28"/>
        </w:rPr>
        <w:t>- оплата коммунальных услуг и услуг связи;</w:t>
      </w:r>
    </w:p>
    <w:p w:rsidR="003005C3" w:rsidRPr="00646C38" w:rsidRDefault="003005C3" w:rsidP="00014B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C38">
        <w:rPr>
          <w:rFonts w:ascii="Times New Roman" w:hAnsi="Times New Roman"/>
          <w:sz w:val="28"/>
          <w:szCs w:val="28"/>
        </w:rPr>
        <w:t>-ма</w:t>
      </w:r>
      <w:r w:rsidR="007460C0" w:rsidRPr="00646C38">
        <w:rPr>
          <w:rFonts w:ascii="Times New Roman" w:hAnsi="Times New Roman"/>
          <w:sz w:val="28"/>
          <w:szCs w:val="28"/>
        </w:rPr>
        <w:t xml:space="preserve">териально-техническое </w:t>
      </w:r>
      <w:r w:rsidR="00195B0D" w:rsidRPr="00646C38">
        <w:rPr>
          <w:rFonts w:ascii="Times New Roman" w:hAnsi="Times New Roman"/>
          <w:sz w:val="28"/>
          <w:szCs w:val="28"/>
        </w:rPr>
        <w:t>обеспечение</w:t>
      </w:r>
      <w:r w:rsidR="007460C0" w:rsidRPr="00646C38">
        <w:rPr>
          <w:rFonts w:ascii="Times New Roman" w:hAnsi="Times New Roman"/>
          <w:sz w:val="28"/>
          <w:szCs w:val="28"/>
        </w:rPr>
        <w:t xml:space="preserve"> У</w:t>
      </w:r>
      <w:r w:rsidRPr="00646C38">
        <w:rPr>
          <w:rFonts w:ascii="Times New Roman" w:hAnsi="Times New Roman"/>
          <w:sz w:val="28"/>
          <w:szCs w:val="28"/>
        </w:rPr>
        <w:t>чрежде</w:t>
      </w:r>
      <w:r w:rsidR="007460C0" w:rsidRPr="00646C38">
        <w:rPr>
          <w:rFonts w:ascii="Times New Roman" w:hAnsi="Times New Roman"/>
          <w:sz w:val="28"/>
          <w:szCs w:val="28"/>
        </w:rPr>
        <w:t>ния</w:t>
      </w:r>
      <w:r w:rsidRPr="00646C38">
        <w:rPr>
          <w:rFonts w:ascii="Times New Roman" w:hAnsi="Times New Roman"/>
          <w:sz w:val="28"/>
          <w:szCs w:val="28"/>
        </w:rPr>
        <w:t>, в том числе приобретение расходных материалов, приобретение мебели, компьютерного, спортивного оборудования, приобретение хозяйственных и канцелярских товаров;</w:t>
      </w:r>
    </w:p>
    <w:p w:rsidR="003005C3" w:rsidRPr="00646C38" w:rsidRDefault="003005C3" w:rsidP="00014B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C38">
        <w:rPr>
          <w:rFonts w:ascii="Times New Roman" w:hAnsi="Times New Roman"/>
          <w:sz w:val="28"/>
          <w:szCs w:val="28"/>
        </w:rPr>
        <w:t xml:space="preserve">        - приобретение методической литературы;</w:t>
      </w:r>
    </w:p>
    <w:p w:rsidR="00646C38" w:rsidRDefault="003005C3" w:rsidP="00014B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C38">
        <w:rPr>
          <w:rFonts w:ascii="Times New Roman" w:hAnsi="Times New Roman"/>
          <w:sz w:val="28"/>
          <w:szCs w:val="28"/>
        </w:rPr>
        <w:t xml:space="preserve">        - проведение  </w:t>
      </w:r>
      <w:r w:rsidR="00D838FC" w:rsidRPr="00646C38">
        <w:rPr>
          <w:rFonts w:ascii="Times New Roman" w:hAnsi="Times New Roman"/>
          <w:sz w:val="28"/>
          <w:szCs w:val="28"/>
        </w:rPr>
        <w:t>физкультурно</w:t>
      </w:r>
      <w:r w:rsidRPr="00646C38">
        <w:rPr>
          <w:rFonts w:ascii="Times New Roman" w:hAnsi="Times New Roman"/>
          <w:sz w:val="28"/>
          <w:szCs w:val="28"/>
        </w:rPr>
        <w:t>-массовых, спортивных  мероприятий</w:t>
      </w:r>
      <w:r w:rsidR="000D161D" w:rsidRPr="00646C38">
        <w:rPr>
          <w:rFonts w:ascii="Times New Roman" w:hAnsi="Times New Roman"/>
          <w:sz w:val="28"/>
          <w:szCs w:val="28"/>
        </w:rPr>
        <w:t xml:space="preserve"> (питание, проезд, награждение)</w:t>
      </w:r>
      <w:r w:rsidRPr="00646C38">
        <w:rPr>
          <w:rFonts w:ascii="Times New Roman" w:hAnsi="Times New Roman"/>
          <w:sz w:val="28"/>
          <w:szCs w:val="28"/>
        </w:rPr>
        <w:t>;</w:t>
      </w:r>
    </w:p>
    <w:p w:rsidR="003005C3" w:rsidRPr="00646C38" w:rsidRDefault="003005C3" w:rsidP="00014B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C38">
        <w:rPr>
          <w:rFonts w:ascii="Times New Roman" w:hAnsi="Times New Roman"/>
          <w:sz w:val="28"/>
          <w:szCs w:val="28"/>
        </w:rPr>
        <w:t xml:space="preserve">        - </w:t>
      </w:r>
      <w:r w:rsidR="000D161D" w:rsidRPr="00646C38">
        <w:rPr>
          <w:rFonts w:ascii="Times New Roman" w:hAnsi="Times New Roman"/>
          <w:sz w:val="28"/>
          <w:szCs w:val="28"/>
        </w:rPr>
        <w:t>оплата транспортных услуг</w:t>
      </w:r>
      <w:r w:rsidRPr="00646C38">
        <w:rPr>
          <w:rFonts w:ascii="Times New Roman" w:hAnsi="Times New Roman"/>
          <w:sz w:val="28"/>
          <w:szCs w:val="28"/>
        </w:rPr>
        <w:t>;</w:t>
      </w:r>
    </w:p>
    <w:p w:rsidR="003005C3" w:rsidRPr="00646C38" w:rsidRDefault="003005C3" w:rsidP="00014B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C38">
        <w:rPr>
          <w:rFonts w:ascii="Times New Roman" w:hAnsi="Times New Roman"/>
          <w:sz w:val="28"/>
          <w:szCs w:val="28"/>
        </w:rPr>
        <w:t xml:space="preserve">        - договоры гражданско-правового характера;</w:t>
      </w:r>
    </w:p>
    <w:p w:rsidR="003005C3" w:rsidRDefault="003005C3" w:rsidP="00014B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C38">
        <w:rPr>
          <w:rFonts w:ascii="Times New Roman" w:hAnsi="Times New Roman"/>
          <w:sz w:val="28"/>
          <w:szCs w:val="28"/>
        </w:rPr>
        <w:t xml:space="preserve">        - ремонт и модернизацию спортивного инвентаря и оборуд</w:t>
      </w:r>
      <w:r w:rsidR="0054243E" w:rsidRPr="00646C38">
        <w:rPr>
          <w:rFonts w:ascii="Times New Roman" w:hAnsi="Times New Roman"/>
          <w:sz w:val="28"/>
          <w:szCs w:val="28"/>
        </w:rPr>
        <w:t>ования</w:t>
      </w:r>
      <w:r w:rsidR="00646C38">
        <w:rPr>
          <w:rFonts w:ascii="Times New Roman" w:hAnsi="Times New Roman"/>
          <w:sz w:val="28"/>
          <w:szCs w:val="28"/>
        </w:rPr>
        <w:t>;</w:t>
      </w:r>
    </w:p>
    <w:p w:rsidR="003005C3" w:rsidRPr="00786BB0" w:rsidRDefault="00EF1617" w:rsidP="00F878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6.3</w:t>
      </w:r>
      <w:r w:rsidR="003005C3" w:rsidRPr="00786BB0">
        <w:rPr>
          <w:rFonts w:ascii="Times New Roman" w:hAnsi="Times New Roman"/>
          <w:sz w:val="28"/>
          <w:szCs w:val="28"/>
        </w:rPr>
        <w:t xml:space="preserve">. 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Контроль за организацией и качеством выполнения платных услуг, ценой и</w:t>
      </w:r>
      <w:r w:rsidR="008B76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05C3" w:rsidRPr="00786BB0">
        <w:rPr>
          <w:rFonts w:ascii="Times New Roman" w:hAnsi="Times New Roman"/>
          <w:sz w:val="28"/>
          <w:szCs w:val="28"/>
        </w:rPr>
        <w:t xml:space="preserve">правильностью взимания </w:t>
      </w:r>
      <w:proofErr w:type="gramStart"/>
      <w:r w:rsidR="003005C3" w:rsidRPr="00786BB0">
        <w:rPr>
          <w:rFonts w:ascii="Times New Roman" w:hAnsi="Times New Roman"/>
          <w:sz w:val="28"/>
          <w:szCs w:val="28"/>
        </w:rPr>
        <w:t>платы  осуществляет</w:t>
      </w:r>
      <w:proofErr w:type="gramEnd"/>
      <w:r w:rsidR="003005C3" w:rsidRPr="00786BB0">
        <w:rPr>
          <w:rFonts w:ascii="Times New Roman" w:hAnsi="Times New Roman"/>
          <w:sz w:val="28"/>
          <w:szCs w:val="28"/>
        </w:rPr>
        <w:t xml:space="preserve"> в пределах своей компетенции </w:t>
      </w:r>
      <w:r w:rsidR="0054243E">
        <w:rPr>
          <w:rFonts w:ascii="Times New Roman" w:hAnsi="Times New Roman"/>
          <w:sz w:val="28"/>
          <w:szCs w:val="28"/>
        </w:rPr>
        <w:t>администрацией Бабушкинского муниципального округа Вологодской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области и другие государственные органы и организации, на которые в соответствии с законами и иными нормативными актами Российской Федерации возложена проверка деятельности </w:t>
      </w:r>
      <w:r w:rsidR="003005C3" w:rsidRPr="00786BB0">
        <w:rPr>
          <w:rFonts w:ascii="Times New Roman" w:hAnsi="Times New Roman"/>
          <w:sz w:val="28"/>
          <w:szCs w:val="28"/>
        </w:rPr>
        <w:t>муниципальных спортивных учреждений.</w:t>
      </w:r>
    </w:p>
    <w:p w:rsidR="003005C3" w:rsidRPr="00786BB0" w:rsidRDefault="003005C3" w:rsidP="00F878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4CCC" w:rsidRDefault="00006B27" w:rsidP="00B74C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74CCC" w:rsidRPr="00786BB0">
        <w:rPr>
          <w:rFonts w:ascii="Times New Roman" w:hAnsi="Times New Roman"/>
          <w:b/>
          <w:bCs/>
          <w:sz w:val="28"/>
          <w:szCs w:val="28"/>
        </w:rPr>
        <w:t>Предоставление льгот отдельным категориям Потребителей при предоставлении подтверждающих документов</w:t>
      </w:r>
    </w:p>
    <w:p w:rsidR="00B07146" w:rsidRPr="00786BB0" w:rsidRDefault="00B07146" w:rsidP="00B74C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C2D" w:rsidRPr="00006B27" w:rsidRDefault="00006B27" w:rsidP="00B74CCC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B74CCC" w:rsidRPr="00006B27">
        <w:rPr>
          <w:sz w:val="28"/>
          <w:szCs w:val="28"/>
        </w:rPr>
        <w:t xml:space="preserve">.1. </w:t>
      </w:r>
      <w:r w:rsidR="00DF1C2D" w:rsidRPr="00006B27">
        <w:rPr>
          <w:sz w:val="28"/>
          <w:szCs w:val="28"/>
        </w:rPr>
        <w:t>Учреждение самостоятельно определяет перечень категорий потребителей услуг, имеющих право на льготу, размеры льгот при оказании платных услуг, порядок предоставления льгот, если иное не установлено действующим законодательством. Перечень льготных категорий потребителей с указанием размера предоставляемой льготы утверждается руководителем Учреждения.</w:t>
      </w:r>
    </w:p>
    <w:p w:rsidR="00B74CCC" w:rsidRPr="00006B27" w:rsidRDefault="001F7675" w:rsidP="00B74CCC">
      <w:pPr>
        <w:pStyle w:val="a4"/>
        <w:ind w:firstLine="567"/>
        <w:rPr>
          <w:sz w:val="28"/>
          <w:szCs w:val="28"/>
        </w:rPr>
      </w:pPr>
      <w:r w:rsidRPr="00006B27">
        <w:rPr>
          <w:sz w:val="28"/>
          <w:szCs w:val="28"/>
        </w:rPr>
        <w:t xml:space="preserve">МБУ ДО «СШ «Фокус» предусматривает </w:t>
      </w:r>
      <w:r w:rsidR="00D01816" w:rsidRPr="00006B27">
        <w:rPr>
          <w:sz w:val="28"/>
          <w:szCs w:val="28"/>
        </w:rPr>
        <w:t xml:space="preserve">льготы на </w:t>
      </w:r>
      <w:r w:rsidRPr="00006B27">
        <w:rPr>
          <w:sz w:val="28"/>
          <w:szCs w:val="28"/>
        </w:rPr>
        <w:t>оказание платных услуг</w:t>
      </w:r>
      <w:r w:rsidR="00D01816" w:rsidRPr="00006B27">
        <w:rPr>
          <w:sz w:val="28"/>
          <w:szCs w:val="28"/>
        </w:rPr>
        <w:t xml:space="preserve"> </w:t>
      </w:r>
      <w:r w:rsidRPr="00006B27">
        <w:rPr>
          <w:sz w:val="28"/>
          <w:szCs w:val="28"/>
        </w:rPr>
        <w:t xml:space="preserve">населению </w:t>
      </w:r>
      <w:r w:rsidR="00D01816" w:rsidRPr="00006B27">
        <w:rPr>
          <w:sz w:val="28"/>
          <w:szCs w:val="28"/>
        </w:rPr>
        <w:t>при предоставлении подтверждающих документов</w:t>
      </w:r>
      <w:r w:rsidR="00B74CCC" w:rsidRPr="00006B27">
        <w:rPr>
          <w:sz w:val="28"/>
          <w:szCs w:val="28"/>
        </w:rPr>
        <w:t xml:space="preserve">: </w:t>
      </w:r>
    </w:p>
    <w:p w:rsidR="001F7675" w:rsidRPr="00006B27" w:rsidRDefault="001F7675" w:rsidP="00B74CCC">
      <w:pPr>
        <w:pStyle w:val="a4"/>
        <w:ind w:firstLine="567"/>
        <w:rPr>
          <w:sz w:val="28"/>
          <w:szCs w:val="28"/>
        </w:rPr>
      </w:pPr>
      <w:r w:rsidRPr="00006B27">
        <w:rPr>
          <w:sz w:val="28"/>
          <w:szCs w:val="28"/>
        </w:rPr>
        <w:t>- детям-сиротам до 18 лет, оставшимся без попечения родителей в размере 50 % от стоимости услуги (удостоверение о назначении приемного родителя (</w:t>
      </w:r>
      <w:r w:rsidR="00DA6B71" w:rsidRPr="00006B27">
        <w:rPr>
          <w:sz w:val="28"/>
          <w:szCs w:val="28"/>
        </w:rPr>
        <w:t>попечителя, опекуна</w:t>
      </w:r>
      <w:r w:rsidRPr="00006B27">
        <w:rPr>
          <w:sz w:val="28"/>
          <w:szCs w:val="28"/>
        </w:rPr>
        <w:t>)</w:t>
      </w:r>
      <w:r w:rsidR="00DA6B71" w:rsidRPr="00006B27">
        <w:rPr>
          <w:sz w:val="28"/>
          <w:szCs w:val="28"/>
        </w:rPr>
        <w:t xml:space="preserve"> над несовершеннолетним)</w:t>
      </w:r>
      <w:r w:rsidRPr="00006B27">
        <w:rPr>
          <w:sz w:val="28"/>
          <w:szCs w:val="28"/>
        </w:rPr>
        <w:t>;</w:t>
      </w:r>
    </w:p>
    <w:p w:rsidR="00DA6B71" w:rsidRPr="00006B27" w:rsidRDefault="00DA6B71" w:rsidP="00B74CCC">
      <w:pPr>
        <w:pStyle w:val="a4"/>
        <w:ind w:firstLine="567"/>
        <w:rPr>
          <w:sz w:val="28"/>
          <w:szCs w:val="28"/>
        </w:rPr>
      </w:pPr>
      <w:r w:rsidRPr="00006B27">
        <w:rPr>
          <w:sz w:val="28"/>
          <w:szCs w:val="28"/>
        </w:rPr>
        <w:t>- детям-инвалидам, в возрасте до 18 лет;</w:t>
      </w:r>
    </w:p>
    <w:p w:rsidR="00DA6B71" w:rsidRPr="00006B27" w:rsidRDefault="00DA6B71" w:rsidP="00B74CCC">
      <w:pPr>
        <w:pStyle w:val="a4"/>
        <w:ind w:firstLine="567"/>
        <w:rPr>
          <w:sz w:val="28"/>
          <w:szCs w:val="28"/>
        </w:rPr>
      </w:pPr>
      <w:r w:rsidRPr="00006B27">
        <w:rPr>
          <w:sz w:val="28"/>
          <w:szCs w:val="28"/>
        </w:rPr>
        <w:t>- участники СВО и их семьи – бесплатно (удостоверение);</w:t>
      </w:r>
    </w:p>
    <w:p w:rsidR="00B74CCC" w:rsidRDefault="00B74CCC" w:rsidP="00B74CCC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- льготные категории граждан (взрослые): пенсионеры по возрасту, инвалиды, многодетные семьи</w:t>
      </w:r>
      <w:r w:rsidR="00B07146">
        <w:rPr>
          <w:sz w:val="28"/>
          <w:szCs w:val="28"/>
        </w:rPr>
        <w:t xml:space="preserve"> (удостоверение)</w:t>
      </w:r>
      <w:r>
        <w:rPr>
          <w:sz w:val="28"/>
          <w:szCs w:val="28"/>
        </w:rPr>
        <w:t>;</w:t>
      </w:r>
    </w:p>
    <w:p w:rsidR="00B74CCC" w:rsidRPr="00786BB0" w:rsidRDefault="00B74CCC" w:rsidP="00B74C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- инвалидам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863ED">
        <w:rPr>
          <w:rFonts w:ascii="Times New Roman" w:hAnsi="Times New Roman"/>
          <w:sz w:val="28"/>
          <w:szCs w:val="28"/>
        </w:rPr>
        <w:t>,</w:t>
      </w:r>
      <w:r w:rsidR="00775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775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групп), лицам с ограниченными возможностями здоровья (с предоставлением удостоверения);</w:t>
      </w:r>
    </w:p>
    <w:p w:rsidR="00460294" w:rsidRDefault="00B74CCC" w:rsidP="0046029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- детям из </w:t>
      </w:r>
      <w:r w:rsidR="00460294">
        <w:rPr>
          <w:rFonts w:ascii="Times New Roman" w:hAnsi="Times New Roman"/>
          <w:sz w:val="28"/>
          <w:szCs w:val="28"/>
        </w:rPr>
        <w:t>семей, признанных в уставном порядке малоимущими (справка), и</w:t>
      </w:r>
      <w:r w:rsidRPr="00786BB0">
        <w:rPr>
          <w:rFonts w:ascii="Times New Roman" w:hAnsi="Times New Roman"/>
          <w:sz w:val="28"/>
          <w:szCs w:val="28"/>
        </w:rPr>
        <w:t xml:space="preserve">з </w:t>
      </w:r>
      <w:r w:rsidR="00460294">
        <w:rPr>
          <w:rFonts w:ascii="Times New Roman" w:hAnsi="Times New Roman"/>
          <w:sz w:val="28"/>
          <w:szCs w:val="28"/>
        </w:rPr>
        <w:t>семей многодетных, имеющих на содержании и воспитании троих и более детей в возрасте до 18 лет (с предоставлением удостоверения и свидетельств о рождении детей);</w:t>
      </w:r>
    </w:p>
    <w:p w:rsidR="00B74CCC" w:rsidRPr="00460294" w:rsidRDefault="00006B27" w:rsidP="00460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0294" w:rsidRPr="00460294">
        <w:rPr>
          <w:rFonts w:ascii="Times New Roman" w:hAnsi="Times New Roman"/>
          <w:sz w:val="28"/>
          <w:szCs w:val="28"/>
        </w:rPr>
        <w:t>.2.</w:t>
      </w:r>
      <w:r w:rsidR="009F23A0">
        <w:rPr>
          <w:rFonts w:ascii="Times New Roman" w:hAnsi="Times New Roman"/>
          <w:sz w:val="28"/>
          <w:szCs w:val="28"/>
        </w:rPr>
        <w:t xml:space="preserve"> </w:t>
      </w:r>
      <w:r w:rsidR="00B74CCC" w:rsidRPr="00786BB0">
        <w:rPr>
          <w:rFonts w:ascii="Times New Roman" w:hAnsi="Times New Roman"/>
          <w:sz w:val="28"/>
          <w:szCs w:val="28"/>
        </w:rPr>
        <w:t xml:space="preserve">Участники спортивных соревнований, включенных в календарный </w:t>
      </w:r>
      <w:proofErr w:type="gramStart"/>
      <w:r w:rsidR="00B74CCC" w:rsidRPr="00786BB0">
        <w:rPr>
          <w:rFonts w:ascii="Times New Roman" w:hAnsi="Times New Roman"/>
          <w:sz w:val="28"/>
          <w:szCs w:val="28"/>
        </w:rPr>
        <w:t>план  официальных</w:t>
      </w:r>
      <w:proofErr w:type="gramEnd"/>
      <w:r w:rsidR="00B74CCC" w:rsidRPr="00786BB0">
        <w:rPr>
          <w:rFonts w:ascii="Times New Roman" w:hAnsi="Times New Roman"/>
          <w:sz w:val="28"/>
          <w:szCs w:val="28"/>
        </w:rPr>
        <w:t xml:space="preserve"> физкультурных и спортивных мероприятий, проводимых на территории </w:t>
      </w:r>
      <w:r w:rsidR="00B74CCC">
        <w:rPr>
          <w:rFonts w:ascii="Times New Roman" w:hAnsi="Times New Roman"/>
          <w:sz w:val="28"/>
          <w:szCs w:val="28"/>
        </w:rPr>
        <w:t>Бабушкинского муниципального округа</w:t>
      </w:r>
      <w:r w:rsidR="00B74CCC" w:rsidRPr="00786BB0">
        <w:rPr>
          <w:rFonts w:ascii="Times New Roman" w:hAnsi="Times New Roman"/>
          <w:sz w:val="28"/>
          <w:szCs w:val="28"/>
        </w:rPr>
        <w:t xml:space="preserve">, </w:t>
      </w:r>
      <w:r w:rsidR="00460294">
        <w:rPr>
          <w:rFonts w:ascii="Times New Roman" w:hAnsi="Times New Roman"/>
          <w:sz w:val="28"/>
          <w:szCs w:val="28"/>
        </w:rPr>
        <w:t xml:space="preserve">во время проведения </w:t>
      </w:r>
      <w:r w:rsidR="009F23A0">
        <w:rPr>
          <w:rFonts w:ascii="Times New Roman" w:hAnsi="Times New Roman"/>
          <w:sz w:val="28"/>
          <w:szCs w:val="28"/>
        </w:rPr>
        <w:t xml:space="preserve">соревнований </w:t>
      </w:r>
      <w:r w:rsidR="00B74CCC" w:rsidRPr="00786BB0">
        <w:rPr>
          <w:rFonts w:ascii="Times New Roman" w:hAnsi="Times New Roman"/>
          <w:sz w:val="28"/>
          <w:szCs w:val="28"/>
        </w:rPr>
        <w:t>занимаются  в спортивн</w:t>
      </w:r>
      <w:r w:rsidR="00B74CCC">
        <w:rPr>
          <w:rFonts w:ascii="Times New Roman" w:hAnsi="Times New Roman"/>
          <w:sz w:val="28"/>
          <w:szCs w:val="28"/>
        </w:rPr>
        <w:t>ом</w:t>
      </w:r>
      <w:r w:rsidR="00B74CCC" w:rsidRPr="00786BB0">
        <w:rPr>
          <w:rFonts w:ascii="Times New Roman" w:hAnsi="Times New Roman"/>
          <w:sz w:val="28"/>
          <w:szCs w:val="28"/>
        </w:rPr>
        <w:t xml:space="preserve"> зал</w:t>
      </w:r>
      <w:r w:rsidR="00B74CCC">
        <w:rPr>
          <w:rFonts w:ascii="Times New Roman" w:hAnsi="Times New Roman"/>
          <w:sz w:val="28"/>
          <w:szCs w:val="28"/>
        </w:rPr>
        <w:t>е У</w:t>
      </w:r>
      <w:r w:rsidR="00B74CCC" w:rsidRPr="00786BB0">
        <w:rPr>
          <w:rFonts w:ascii="Times New Roman" w:hAnsi="Times New Roman"/>
          <w:sz w:val="28"/>
          <w:szCs w:val="28"/>
        </w:rPr>
        <w:t>чреждения бесплатно.</w:t>
      </w:r>
    </w:p>
    <w:p w:rsidR="00B74CCC" w:rsidRDefault="00B74CCC" w:rsidP="00D838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CCC" w:rsidRDefault="00B74CCC" w:rsidP="00D838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5C3" w:rsidRDefault="00006B27" w:rsidP="00976F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3005C3" w:rsidRPr="00786BB0">
        <w:rPr>
          <w:rFonts w:ascii="Times New Roman" w:hAnsi="Times New Roman"/>
          <w:b/>
          <w:bCs/>
          <w:color w:val="000000"/>
          <w:sz w:val="28"/>
          <w:szCs w:val="28"/>
        </w:rPr>
        <w:t>. Ответственность сторон по оказанию и получению платных услуг, контроль за качеством оказываемых платных услуг</w:t>
      </w:r>
    </w:p>
    <w:p w:rsidR="00976FF3" w:rsidRPr="00786BB0" w:rsidRDefault="00976FF3" w:rsidP="00976F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6FF3" w:rsidRDefault="00006B27" w:rsidP="00976FF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8</w:t>
      </w:r>
      <w:r w:rsidR="00976FF3">
        <w:rPr>
          <w:rFonts w:ascii="Times New Roman" w:eastAsia="Batang" w:hAnsi="Times New Roman"/>
          <w:bCs/>
          <w:sz w:val="28"/>
          <w:szCs w:val="28"/>
        </w:rPr>
        <w:t xml:space="preserve">.1. 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>Обязанности по контролю за соблюдением правил</w:t>
      </w:r>
      <w:r w:rsidR="00DA229B">
        <w:rPr>
          <w:rFonts w:ascii="Times New Roman" w:eastAsia="Batang" w:hAnsi="Times New Roman"/>
          <w:bCs/>
          <w:sz w:val="28"/>
          <w:szCs w:val="28"/>
        </w:rPr>
        <w:t>, установленных настоящим Положением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 xml:space="preserve">, а также за проведением анализа состояния видов </w:t>
      </w:r>
      <w:r w:rsidR="00FF3C20">
        <w:rPr>
          <w:rFonts w:ascii="Times New Roman" w:eastAsia="Batang" w:hAnsi="Times New Roman"/>
          <w:bCs/>
          <w:sz w:val="28"/>
          <w:szCs w:val="28"/>
        </w:rPr>
        <w:t>услуг возлагаются на директора У</w:t>
      </w:r>
      <w:r w:rsidR="00976FF3">
        <w:rPr>
          <w:rFonts w:ascii="Times New Roman" w:hAnsi="Times New Roman"/>
          <w:bCs/>
          <w:iCs/>
          <w:sz w:val="28"/>
          <w:szCs w:val="28"/>
        </w:rPr>
        <w:t>чреждения.</w:t>
      </w:r>
    </w:p>
    <w:p w:rsidR="00976FF3" w:rsidRDefault="00006B27" w:rsidP="00976F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="00976FF3">
        <w:rPr>
          <w:rFonts w:ascii="Times New Roman" w:hAnsi="Times New Roman"/>
          <w:bCs/>
          <w:iCs/>
          <w:sz w:val="28"/>
          <w:szCs w:val="28"/>
        </w:rPr>
        <w:t xml:space="preserve">.2. </w:t>
      </w:r>
      <w:r w:rsidR="00EC5EA3" w:rsidRPr="00786BB0">
        <w:rPr>
          <w:rFonts w:ascii="Times New Roman" w:hAnsi="Times New Roman"/>
          <w:sz w:val="28"/>
          <w:szCs w:val="28"/>
        </w:rPr>
        <w:t xml:space="preserve">Контроль за целевым использованием денежных средств, получаемых при оказании платных услуг </w:t>
      </w:r>
      <w:r w:rsidR="00A42577" w:rsidRPr="00786BB0">
        <w:rPr>
          <w:rFonts w:ascii="Times New Roman" w:eastAsia="Batang" w:hAnsi="Times New Roman"/>
          <w:sz w:val="28"/>
          <w:szCs w:val="28"/>
        </w:rPr>
        <w:t>у</w:t>
      </w:r>
      <w:r w:rsidR="00EC5EA3" w:rsidRPr="00786BB0">
        <w:rPr>
          <w:rFonts w:ascii="Times New Roman" w:eastAsia="Batang" w:hAnsi="Times New Roman"/>
          <w:sz w:val="28"/>
          <w:szCs w:val="28"/>
        </w:rPr>
        <w:t>чреждением</w:t>
      </w:r>
      <w:r w:rsidR="00EC5EA3" w:rsidRPr="00786BB0">
        <w:rPr>
          <w:rFonts w:ascii="Times New Roman" w:hAnsi="Times New Roman"/>
          <w:sz w:val="28"/>
          <w:szCs w:val="28"/>
        </w:rPr>
        <w:t xml:space="preserve">, осуществляется </w:t>
      </w:r>
      <w:r w:rsidR="00FF3C20">
        <w:rPr>
          <w:rFonts w:ascii="Times New Roman" w:hAnsi="Times New Roman"/>
          <w:sz w:val="28"/>
          <w:szCs w:val="28"/>
        </w:rPr>
        <w:t>а</w:t>
      </w:r>
      <w:r w:rsidR="00EC5EA3" w:rsidRPr="00786BB0">
        <w:rPr>
          <w:rFonts w:ascii="Times New Roman" w:hAnsi="Times New Roman"/>
          <w:sz w:val="28"/>
          <w:szCs w:val="28"/>
        </w:rPr>
        <w:t>дминистраци</w:t>
      </w:r>
      <w:r w:rsidR="00FF3C20">
        <w:rPr>
          <w:rFonts w:ascii="Times New Roman" w:hAnsi="Times New Roman"/>
          <w:sz w:val="28"/>
          <w:szCs w:val="28"/>
        </w:rPr>
        <w:t>ей</w:t>
      </w:r>
      <w:r w:rsidR="00775711">
        <w:rPr>
          <w:rFonts w:ascii="Times New Roman" w:hAnsi="Times New Roman"/>
          <w:sz w:val="28"/>
          <w:szCs w:val="28"/>
        </w:rPr>
        <w:t xml:space="preserve"> </w:t>
      </w:r>
      <w:r w:rsidR="00FF3C20">
        <w:rPr>
          <w:rFonts w:ascii="Times New Roman" w:hAnsi="Times New Roman"/>
          <w:sz w:val="28"/>
          <w:szCs w:val="28"/>
        </w:rPr>
        <w:t>Бабушкинского муниципального округа Вологодской</w:t>
      </w:r>
      <w:r w:rsidR="00EC5EA3" w:rsidRPr="00786BB0">
        <w:rPr>
          <w:rFonts w:ascii="Times New Roman" w:hAnsi="Times New Roman"/>
          <w:sz w:val="28"/>
          <w:szCs w:val="28"/>
        </w:rPr>
        <w:t xml:space="preserve"> области </w:t>
      </w:r>
      <w:proofErr w:type="gramStart"/>
      <w:r w:rsidR="00EC5EA3" w:rsidRPr="00786BB0">
        <w:rPr>
          <w:rFonts w:ascii="Times New Roman" w:hAnsi="Times New Roman"/>
          <w:sz w:val="28"/>
          <w:szCs w:val="28"/>
        </w:rPr>
        <w:t>в  соответствии</w:t>
      </w:r>
      <w:proofErr w:type="gramEnd"/>
      <w:r w:rsidR="00EC5EA3" w:rsidRPr="00786BB0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Федерации. 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 xml:space="preserve">Персональную ответственность за нецелевое использование денежных средств, полученных от оказания </w:t>
      </w:r>
      <w:r w:rsidR="00FF3C20">
        <w:rPr>
          <w:rFonts w:ascii="Times New Roman" w:eastAsia="Batang" w:hAnsi="Times New Roman"/>
          <w:bCs/>
          <w:sz w:val="28"/>
          <w:szCs w:val="28"/>
        </w:rPr>
        <w:t xml:space="preserve">платных услуг, </w:t>
      </w:r>
      <w:proofErr w:type="gramStart"/>
      <w:r w:rsidR="00FF3C20">
        <w:rPr>
          <w:rFonts w:ascii="Times New Roman" w:eastAsia="Batang" w:hAnsi="Times New Roman"/>
          <w:bCs/>
          <w:sz w:val="28"/>
          <w:szCs w:val="28"/>
        </w:rPr>
        <w:t>несет  директор</w:t>
      </w:r>
      <w:proofErr w:type="gramEnd"/>
      <w:r w:rsidR="00FF3C20">
        <w:rPr>
          <w:rFonts w:ascii="Times New Roman" w:eastAsia="Batang" w:hAnsi="Times New Roman"/>
          <w:bCs/>
          <w:sz w:val="28"/>
          <w:szCs w:val="28"/>
        </w:rPr>
        <w:t xml:space="preserve"> У</w:t>
      </w:r>
      <w:r w:rsidR="00EC5EA3" w:rsidRPr="00786BB0">
        <w:rPr>
          <w:rFonts w:ascii="Times New Roman" w:hAnsi="Times New Roman"/>
          <w:bCs/>
          <w:iCs/>
          <w:sz w:val="28"/>
          <w:szCs w:val="28"/>
        </w:rPr>
        <w:t>чреждения.</w:t>
      </w:r>
    </w:p>
    <w:p w:rsidR="00A42577" w:rsidRDefault="00006B27" w:rsidP="00976FF3">
      <w:pPr>
        <w:spacing w:after="0" w:line="240" w:lineRule="auto"/>
        <w:ind w:firstLine="567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976FF3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>Претензии и споры, возникающие между Потребител</w:t>
      </w:r>
      <w:r w:rsidR="007E7D8C">
        <w:rPr>
          <w:rFonts w:ascii="Times New Roman" w:eastAsia="Batang" w:hAnsi="Times New Roman"/>
          <w:bCs/>
          <w:sz w:val="28"/>
          <w:szCs w:val="28"/>
        </w:rPr>
        <w:t>ем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 xml:space="preserve"> и </w:t>
      </w:r>
      <w:r w:rsidR="007E7D8C">
        <w:rPr>
          <w:rFonts w:ascii="Times New Roman" w:eastAsia="Batang" w:hAnsi="Times New Roman"/>
          <w:bCs/>
          <w:sz w:val="28"/>
          <w:szCs w:val="28"/>
        </w:rPr>
        <w:t>Исполнителем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>, разрешаются по соглашению сторон или в судебном порядке в соответствии с законод</w:t>
      </w:r>
      <w:r w:rsidR="00EA4374" w:rsidRPr="00786BB0">
        <w:rPr>
          <w:rFonts w:ascii="Times New Roman" w:eastAsia="Batang" w:hAnsi="Times New Roman"/>
          <w:bCs/>
          <w:sz w:val="28"/>
          <w:szCs w:val="28"/>
        </w:rPr>
        <w:t>ательством Российской Федерации.</w:t>
      </w:r>
    </w:p>
    <w:p w:rsidR="00006B27" w:rsidRPr="00006B27" w:rsidRDefault="00006B27" w:rsidP="00976F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F3" w:rsidRPr="00006B27" w:rsidRDefault="00006B27" w:rsidP="00AA26FE">
      <w:pPr>
        <w:tabs>
          <w:tab w:val="left" w:pos="4965"/>
          <w:tab w:val="left" w:pos="5550"/>
          <w:tab w:val="left" w:pos="5670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76FF3" w:rsidRPr="00006B2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D01816" w:rsidRPr="00006B27" w:rsidRDefault="00D01816" w:rsidP="00AA26FE">
      <w:pPr>
        <w:tabs>
          <w:tab w:val="left" w:pos="4965"/>
          <w:tab w:val="left" w:pos="5550"/>
          <w:tab w:val="left" w:pos="5670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76FF3" w:rsidRPr="00006B27" w:rsidRDefault="00006B27" w:rsidP="00AA26FE">
      <w:pPr>
        <w:tabs>
          <w:tab w:val="left" w:pos="4965"/>
          <w:tab w:val="left" w:pos="5550"/>
          <w:tab w:val="left" w:pos="5670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76FF3" w:rsidRPr="00006B27">
        <w:rPr>
          <w:rFonts w:ascii="Times New Roman" w:hAnsi="Times New Roman"/>
          <w:sz w:val="28"/>
          <w:szCs w:val="28"/>
        </w:rPr>
        <w:t>.1. Изменения и дополнения в н</w:t>
      </w:r>
      <w:r w:rsidR="00AA26FE" w:rsidRPr="00006B27">
        <w:rPr>
          <w:rFonts w:ascii="Times New Roman" w:hAnsi="Times New Roman"/>
          <w:sz w:val="28"/>
          <w:szCs w:val="28"/>
        </w:rPr>
        <w:t xml:space="preserve">астоящее Положение об оказании </w:t>
      </w:r>
      <w:r w:rsidR="00976FF3" w:rsidRPr="00006B27">
        <w:rPr>
          <w:rFonts w:ascii="Times New Roman" w:hAnsi="Times New Roman"/>
          <w:sz w:val="28"/>
          <w:szCs w:val="28"/>
        </w:rPr>
        <w:t>платных услуг принимаются в соста</w:t>
      </w:r>
      <w:r w:rsidR="00AA26FE" w:rsidRPr="00006B27">
        <w:rPr>
          <w:rFonts w:ascii="Times New Roman" w:hAnsi="Times New Roman"/>
          <w:sz w:val="28"/>
          <w:szCs w:val="28"/>
        </w:rPr>
        <w:t xml:space="preserve">ве новой редакции Положения об </w:t>
      </w:r>
      <w:r w:rsidR="00976FF3" w:rsidRPr="00006B27">
        <w:rPr>
          <w:rFonts w:ascii="Times New Roman" w:hAnsi="Times New Roman"/>
          <w:sz w:val="28"/>
          <w:szCs w:val="28"/>
        </w:rPr>
        <w:t>оказании платных услу</w:t>
      </w:r>
      <w:r w:rsidR="00AA26FE" w:rsidRPr="00006B27">
        <w:rPr>
          <w:rFonts w:ascii="Times New Roman" w:hAnsi="Times New Roman"/>
          <w:sz w:val="28"/>
          <w:szCs w:val="28"/>
        </w:rPr>
        <w:t>г, утверждаются руководителем</w:t>
      </w:r>
      <w:r w:rsidR="00976FF3" w:rsidRPr="00006B27">
        <w:rPr>
          <w:rFonts w:ascii="Times New Roman" w:hAnsi="Times New Roman"/>
          <w:sz w:val="28"/>
          <w:szCs w:val="28"/>
        </w:rPr>
        <w:t>.</w:t>
      </w:r>
    </w:p>
    <w:p w:rsidR="00AA26FE" w:rsidRPr="00006B27" w:rsidRDefault="00006B27" w:rsidP="00AA26FE">
      <w:pPr>
        <w:tabs>
          <w:tab w:val="left" w:pos="4965"/>
          <w:tab w:val="left" w:pos="5550"/>
          <w:tab w:val="left" w:pos="5670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76FF3" w:rsidRPr="00006B27">
        <w:rPr>
          <w:rFonts w:ascii="Times New Roman" w:hAnsi="Times New Roman"/>
          <w:sz w:val="28"/>
          <w:szCs w:val="28"/>
        </w:rPr>
        <w:t>.2. После принятия новой редакции</w:t>
      </w:r>
      <w:r w:rsidR="00AA26FE" w:rsidRPr="00006B27">
        <w:rPr>
          <w:rFonts w:ascii="Times New Roman" w:hAnsi="Times New Roman"/>
          <w:sz w:val="28"/>
          <w:szCs w:val="28"/>
        </w:rPr>
        <w:t xml:space="preserve"> Положения об оказании платных </w:t>
      </w:r>
      <w:r w:rsidR="00976FF3" w:rsidRPr="00006B27">
        <w:rPr>
          <w:rFonts w:ascii="Times New Roman" w:hAnsi="Times New Roman"/>
          <w:sz w:val="28"/>
          <w:szCs w:val="28"/>
        </w:rPr>
        <w:t>услуг преды</w:t>
      </w:r>
      <w:r w:rsidR="00AA26FE" w:rsidRPr="00006B27">
        <w:rPr>
          <w:rFonts w:ascii="Times New Roman" w:hAnsi="Times New Roman"/>
          <w:sz w:val="28"/>
          <w:szCs w:val="28"/>
        </w:rPr>
        <w:t>дущая редакция утрачивает силу.</w:t>
      </w:r>
    </w:p>
    <w:p w:rsidR="00976FF3" w:rsidRPr="00006B27" w:rsidRDefault="00006B27" w:rsidP="00AA26FE">
      <w:pPr>
        <w:tabs>
          <w:tab w:val="left" w:pos="4965"/>
          <w:tab w:val="left" w:pos="5550"/>
          <w:tab w:val="left" w:pos="5670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76FF3" w:rsidRPr="00006B27">
        <w:rPr>
          <w:rFonts w:ascii="Times New Roman" w:hAnsi="Times New Roman"/>
          <w:sz w:val="28"/>
          <w:szCs w:val="28"/>
        </w:rPr>
        <w:t>.3. Во всех случаях, не предусмотр</w:t>
      </w:r>
      <w:r w:rsidR="00AA26FE" w:rsidRPr="00006B27">
        <w:rPr>
          <w:rFonts w:ascii="Times New Roman" w:hAnsi="Times New Roman"/>
          <w:sz w:val="28"/>
          <w:szCs w:val="28"/>
        </w:rPr>
        <w:t xml:space="preserve">енных настоящим Положением, </w:t>
      </w:r>
      <w:r w:rsidR="00976FF3" w:rsidRPr="00006B27">
        <w:rPr>
          <w:rFonts w:ascii="Times New Roman" w:hAnsi="Times New Roman"/>
          <w:sz w:val="28"/>
          <w:szCs w:val="28"/>
        </w:rPr>
        <w:t>следует руководствоваться действующи</w:t>
      </w:r>
      <w:r w:rsidR="00AA26FE" w:rsidRPr="00006B27">
        <w:rPr>
          <w:rFonts w:ascii="Times New Roman" w:hAnsi="Times New Roman"/>
          <w:sz w:val="28"/>
          <w:szCs w:val="28"/>
        </w:rPr>
        <w:t xml:space="preserve">м законодательством Российской </w:t>
      </w:r>
      <w:r w:rsidR="00976FF3" w:rsidRPr="00006B27">
        <w:rPr>
          <w:rFonts w:ascii="Times New Roman" w:hAnsi="Times New Roman"/>
          <w:sz w:val="28"/>
          <w:szCs w:val="28"/>
        </w:rPr>
        <w:t>Федерации.</w:t>
      </w:r>
    </w:p>
    <w:p w:rsidR="007E7D8C" w:rsidRPr="00006B27" w:rsidRDefault="00006B27" w:rsidP="00006B27">
      <w:pPr>
        <w:tabs>
          <w:tab w:val="left" w:pos="4965"/>
          <w:tab w:val="left" w:pos="5550"/>
          <w:tab w:val="left" w:pos="5670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76FF3" w:rsidRPr="00006B27">
        <w:rPr>
          <w:rFonts w:ascii="Times New Roman" w:hAnsi="Times New Roman"/>
          <w:sz w:val="28"/>
          <w:szCs w:val="28"/>
        </w:rPr>
        <w:t>.4. Настоящее Положение</w:t>
      </w:r>
      <w:r w:rsidR="00AA26FE" w:rsidRPr="00006B27">
        <w:rPr>
          <w:rFonts w:ascii="Times New Roman" w:hAnsi="Times New Roman"/>
          <w:sz w:val="28"/>
          <w:szCs w:val="28"/>
        </w:rPr>
        <w:t xml:space="preserve"> вступает в силу с момента его </w:t>
      </w:r>
      <w:r w:rsidR="00976FF3" w:rsidRPr="00006B27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>.</w:t>
      </w:r>
    </w:p>
    <w:p w:rsidR="003005C3" w:rsidRPr="00C6324D" w:rsidRDefault="00006B27" w:rsidP="00C6324D">
      <w:pPr>
        <w:tabs>
          <w:tab w:val="left" w:pos="4965"/>
          <w:tab w:val="left" w:pos="5550"/>
          <w:tab w:val="left" w:pos="5670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/>
        <w:ind w:left="6096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3005C3" w:rsidRPr="00C6324D">
        <w:rPr>
          <w:rFonts w:ascii="Times New Roman" w:hAnsi="Times New Roman"/>
          <w:sz w:val="28"/>
          <w:szCs w:val="28"/>
        </w:rPr>
        <w:t>иложение 1</w:t>
      </w:r>
    </w:p>
    <w:p w:rsidR="00C6324D" w:rsidRDefault="00F37603" w:rsidP="00C6324D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ascii="Times New Roman" w:hAnsi="Times New Roman"/>
          <w:sz w:val="28"/>
          <w:szCs w:val="28"/>
        </w:rPr>
      </w:pPr>
      <w:r w:rsidRPr="00C6324D">
        <w:rPr>
          <w:rFonts w:ascii="Times New Roman" w:hAnsi="Times New Roman"/>
          <w:sz w:val="28"/>
          <w:szCs w:val="28"/>
        </w:rPr>
        <w:t>к</w:t>
      </w:r>
      <w:r w:rsidR="003005C3" w:rsidRPr="00C6324D">
        <w:rPr>
          <w:rFonts w:ascii="Times New Roman" w:hAnsi="Times New Roman"/>
          <w:sz w:val="28"/>
          <w:szCs w:val="28"/>
        </w:rPr>
        <w:t xml:space="preserve"> Положению </w:t>
      </w:r>
    </w:p>
    <w:p w:rsidR="00C6324D" w:rsidRDefault="003005C3" w:rsidP="00C6324D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ascii="Times New Roman" w:hAnsi="Times New Roman"/>
          <w:sz w:val="28"/>
          <w:szCs w:val="28"/>
        </w:rPr>
      </w:pPr>
      <w:r w:rsidRPr="00C6324D">
        <w:rPr>
          <w:rFonts w:ascii="Times New Roman" w:hAnsi="Times New Roman"/>
          <w:sz w:val="28"/>
          <w:szCs w:val="28"/>
        </w:rPr>
        <w:t>о</w:t>
      </w:r>
      <w:r w:rsidR="00C6324D">
        <w:rPr>
          <w:rFonts w:ascii="Times New Roman" w:hAnsi="Times New Roman"/>
          <w:sz w:val="28"/>
          <w:szCs w:val="28"/>
        </w:rPr>
        <w:t>б оказании платных</w:t>
      </w:r>
      <w:r w:rsidRPr="00C6324D">
        <w:rPr>
          <w:rFonts w:ascii="Times New Roman" w:hAnsi="Times New Roman"/>
          <w:sz w:val="28"/>
          <w:szCs w:val="28"/>
        </w:rPr>
        <w:t xml:space="preserve">услуг </w:t>
      </w:r>
    </w:p>
    <w:p w:rsidR="003005C3" w:rsidRPr="00C6324D" w:rsidRDefault="00FF3C20" w:rsidP="00C6324D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ascii="Times New Roman" w:hAnsi="Times New Roman"/>
          <w:sz w:val="28"/>
          <w:szCs w:val="28"/>
        </w:rPr>
      </w:pPr>
      <w:r w:rsidRPr="00C6324D">
        <w:rPr>
          <w:rFonts w:ascii="Times New Roman" w:hAnsi="Times New Roman"/>
          <w:sz w:val="28"/>
          <w:szCs w:val="28"/>
        </w:rPr>
        <w:t xml:space="preserve">МБУ </w:t>
      </w:r>
      <w:r w:rsidR="00C6324D">
        <w:rPr>
          <w:rFonts w:ascii="Times New Roman" w:hAnsi="Times New Roman"/>
          <w:sz w:val="28"/>
          <w:szCs w:val="28"/>
        </w:rPr>
        <w:t xml:space="preserve">ДО </w:t>
      </w:r>
      <w:r w:rsidRPr="00C6324D">
        <w:rPr>
          <w:rFonts w:ascii="Times New Roman" w:hAnsi="Times New Roman"/>
          <w:sz w:val="28"/>
          <w:szCs w:val="28"/>
        </w:rPr>
        <w:t>«</w:t>
      </w:r>
      <w:r w:rsidR="00C6324D">
        <w:rPr>
          <w:rFonts w:ascii="Times New Roman" w:hAnsi="Times New Roman"/>
          <w:sz w:val="28"/>
          <w:szCs w:val="28"/>
        </w:rPr>
        <w:t>СШ</w:t>
      </w:r>
      <w:r w:rsidRPr="00C6324D">
        <w:rPr>
          <w:rFonts w:ascii="Times New Roman" w:hAnsi="Times New Roman"/>
          <w:sz w:val="28"/>
          <w:szCs w:val="28"/>
        </w:rPr>
        <w:t xml:space="preserve"> «Фокус»</w:t>
      </w:r>
    </w:p>
    <w:p w:rsidR="003005C3" w:rsidRDefault="003005C3" w:rsidP="003005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6B27" w:rsidRPr="00F37603" w:rsidRDefault="00006B27" w:rsidP="003005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05C3" w:rsidRPr="00FF3C20" w:rsidRDefault="003005C3" w:rsidP="00FF3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C20">
        <w:rPr>
          <w:rFonts w:ascii="Times New Roman" w:hAnsi="Times New Roman"/>
          <w:b/>
          <w:sz w:val="28"/>
          <w:szCs w:val="28"/>
        </w:rPr>
        <w:t>ПЕРЕЧЕНЬ</w:t>
      </w:r>
    </w:p>
    <w:p w:rsidR="00976FF3" w:rsidRDefault="003005C3" w:rsidP="00976F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3C20">
        <w:rPr>
          <w:rFonts w:ascii="Times New Roman" w:hAnsi="Times New Roman"/>
          <w:b/>
          <w:sz w:val="28"/>
          <w:szCs w:val="28"/>
        </w:rPr>
        <w:t>платных услуг, оказываемых</w:t>
      </w:r>
      <w:r w:rsidR="00FF3C20" w:rsidRPr="00FF3C20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муниципальным бюджетным учреждением</w:t>
      </w:r>
      <w:r w:rsidR="00976FF3">
        <w:rPr>
          <w:rFonts w:ascii="Times New Roman" w:hAnsi="Times New Roman"/>
          <w:b/>
          <w:bCs/>
          <w:iCs/>
          <w:sz w:val="28"/>
          <w:szCs w:val="28"/>
        </w:rPr>
        <w:t xml:space="preserve"> дополнительного образования</w:t>
      </w:r>
      <w:r w:rsidR="00976FF3" w:rsidRPr="001A0526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976FF3">
        <w:rPr>
          <w:rFonts w:ascii="Times New Roman" w:hAnsi="Times New Roman"/>
          <w:b/>
          <w:bCs/>
          <w:iCs/>
          <w:sz w:val="28"/>
          <w:szCs w:val="28"/>
        </w:rPr>
        <w:t>Спортивная школа</w:t>
      </w:r>
      <w:r w:rsidR="00976FF3" w:rsidRPr="001A0526">
        <w:rPr>
          <w:rFonts w:ascii="Times New Roman" w:hAnsi="Times New Roman"/>
          <w:b/>
          <w:bCs/>
          <w:iCs/>
          <w:sz w:val="28"/>
          <w:szCs w:val="28"/>
        </w:rPr>
        <w:t xml:space="preserve"> «Фокус»</w:t>
      </w:r>
    </w:p>
    <w:p w:rsidR="00DA229B" w:rsidRDefault="00FF3C20" w:rsidP="00FF3C2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F3C20">
        <w:rPr>
          <w:rFonts w:ascii="Times New Roman" w:hAnsi="Times New Roman"/>
          <w:b/>
          <w:bCs/>
          <w:iCs/>
          <w:sz w:val="28"/>
          <w:szCs w:val="28"/>
        </w:rPr>
        <w:t>Бабушкинского муниципального округа</w:t>
      </w:r>
      <w:r w:rsidRPr="001A0526">
        <w:rPr>
          <w:rFonts w:ascii="Times New Roman" w:hAnsi="Times New Roman"/>
          <w:b/>
          <w:bCs/>
          <w:iCs/>
          <w:sz w:val="28"/>
          <w:szCs w:val="28"/>
        </w:rPr>
        <w:t xml:space="preserve"> Вологодской области </w:t>
      </w:r>
    </w:p>
    <w:p w:rsidR="00976FF3" w:rsidRPr="00796ED1" w:rsidRDefault="00976FF3" w:rsidP="00FF3C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3005C3" w:rsidRPr="00796ED1" w:rsidTr="00DA229B">
        <w:trPr>
          <w:trHeight w:val="62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DA2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ED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005C3" w:rsidRPr="00796ED1" w:rsidRDefault="003005C3" w:rsidP="00DA2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ED1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006B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ED1">
              <w:rPr>
                <w:rFonts w:ascii="Times New Roman" w:hAnsi="Times New Roman"/>
                <w:b/>
                <w:sz w:val="26"/>
                <w:szCs w:val="26"/>
              </w:rPr>
              <w:t>Наименование услуги</w:t>
            </w:r>
          </w:p>
        </w:tc>
      </w:tr>
      <w:tr w:rsidR="003005C3" w:rsidRPr="00796ED1" w:rsidTr="00006B27">
        <w:trPr>
          <w:trHeight w:val="101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130F41" w:rsidRDefault="00130F41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30F41">
              <w:rPr>
                <w:rFonts w:ascii="Times New Roman" w:hAnsi="Times New Roman"/>
                <w:sz w:val="28"/>
                <w:szCs w:val="28"/>
              </w:rPr>
              <w:t>слуги по организации и проведению официальных спортивных и физкультурных мероприятий, отвечающим целям создания Учреждения</w:t>
            </w:r>
          </w:p>
        </w:tc>
      </w:tr>
      <w:tr w:rsidR="00130F41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Pr="00796ED1" w:rsidRDefault="00130F41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Default="00130F41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30F41">
              <w:rPr>
                <w:rFonts w:ascii="Times New Roman" w:hAnsi="Times New Roman"/>
                <w:sz w:val="28"/>
                <w:szCs w:val="28"/>
              </w:rPr>
              <w:t>слуги по предоставлению спортивных объектов, находящихся в оп</w:t>
            </w:r>
            <w:r w:rsidR="00006B27">
              <w:rPr>
                <w:rFonts w:ascii="Times New Roman" w:hAnsi="Times New Roman"/>
                <w:sz w:val="28"/>
                <w:szCs w:val="28"/>
              </w:rPr>
              <w:t>еративном управлении Учреждения</w:t>
            </w:r>
          </w:p>
        </w:tc>
      </w:tr>
      <w:tr w:rsidR="00827D14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Pr="00796ED1" w:rsidRDefault="00827D14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Default="00827D14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27D14">
              <w:rPr>
                <w:rFonts w:ascii="Times New Roman" w:hAnsi="Times New Roman"/>
                <w:sz w:val="28"/>
                <w:szCs w:val="28"/>
              </w:rPr>
              <w:t>рганизация ремонта и подготовки (подгонки) спортивного оборудования</w:t>
            </w:r>
            <w:r w:rsidR="00006B27">
              <w:rPr>
                <w:rFonts w:ascii="Times New Roman" w:hAnsi="Times New Roman"/>
                <w:sz w:val="28"/>
                <w:szCs w:val="28"/>
              </w:rPr>
              <w:t>, экипировки и инвентаря</w:t>
            </w:r>
          </w:p>
        </w:tc>
      </w:tr>
      <w:tr w:rsidR="00130F41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Pr="00796ED1" w:rsidRDefault="00130F41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Default="00130F41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30F41">
              <w:rPr>
                <w:rFonts w:ascii="Times New Roman" w:hAnsi="Times New Roman"/>
                <w:sz w:val="28"/>
                <w:szCs w:val="28"/>
              </w:rPr>
              <w:t>слуги по прокату спорт</w:t>
            </w:r>
            <w:r w:rsidR="00006B27">
              <w:rPr>
                <w:rFonts w:ascii="Times New Roman" w:hAnsi="Times New Roman"/>
                <w:sz w:val="28"/>
                <w:szCs w:val="28"/>
              </w:rPr>
              <w:t>ивного инвентаря и оборудования</w:t>
            </w:r>
          </w:p>
        </w:tc>
      </w:tr>
      <w:tr w:rsidR="00130F41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Pr="00796ED1" w:rsidRDefault="00130F41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Default="00130F41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30F41">
              <w:rPr>
                <w:rFonts w:ascii="Times New Roman" w:hAnsi="Times New Roman"/>
                <w:sz w:val="28"/>
                <w:szCs w:val="28"/>
              </w:rPr>
              <w:t>беспечение спортивным инвентарем, оборудованием коллективов физической культуры, организаций, детских к</w:t>
            </w:r>
            <w:r w:rsidR="00006B27">
              <w:rPr>
                <w:rFonts w:ascii="Times New Roman" w:hAnsi="Times New Roman"/>
                <w:sz w:val="28"/>
                <w:szCs w:val="28"/>
              </w:rPr>
              <w:t>оманд, спортсменов, частных лиц</w:t>
            </w:r>
          </w:p>
        </w:tc>
      </w:tr>
      <w:tr w:rsidR="00130F41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Pr="00796ED1" w:rsidRDefault="00130F41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Default="00130F41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30F41">
              <w:rPr>
                <w:rFonts w:ascii="Times New Roman" w:hAnsi="Times New Roman"/>
                <w:sz w:val="28"/>
                <w:szCs w:val="28"/>
              </w:rPr>
              <w:t>рганизации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827D14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Pr="00796ED1" w:rsidRDefault="00827D14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Default="00827D14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27D14">
              <w:rPr>
                <w:rFonts w:ascii="Times New Roman" w:hAnsi="Times New Roman"/>
                <w:sz w:val="28"/>
                <w:szCs w:val="28"/>
              </w:rPr>
              <w:t>оздание на базе школы спортивных объединений (спортивных секций, групп, клубов)</w:t>
            </w:r>
          </w:p>
        </w:tc>
      </w:tr>
      <w:tr w:rsidR="00130F41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Pr="00796ED1" w:rsidRDefault="00130F41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Default="00130F41" w:rsidP="00006B27">
            <w:pPr>
              <w:spacing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30F41">
              <w:rPr>
                <w:rFonts w:ascii="Times New Roman" w:hAnsi="Times New Roman"/>
                <w:sz w:val="28"/>
                <w:szCs w:val="28"/>
              </w:rPr>
              <w:t>слуги по организации занятий в т</w:t>
            </w:r>
            <w:r w:rsidR="00006B27">
              <w:rPr>
                <w:rFonts w:ascii="Times New Roman" w:hAnsi="Times New Roman"/>
                <w:sz w:val="28"/>
                <w:szCs w:val="28"/>
              </w:rPr>
              <w:t>ренажерном зале, фитнес группах</w:t>
            </w:r>
          </w:p>
        </w:tc>
      </w:tr>
      <w:tr w:rsidR="00827D14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Pr="00796ED1" w:rsidRDefault="00827D14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Default="00827D14" w:rsidP="00006B27">
            <w:pPr>
              <w:spacing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27D14">
              <w:rPr>
                <w:rFonts w:ascii="Times New Roman" w:hAnsi="Times New Roman"/>
                <w:sz w:val="28"/>
                <w:szCs w:val="28"/>
              </w:rPr>
              <w:t>слуги по осущ</w:t>
            </w:r>
            <w:r w:rsidR="00006B27">
              <w:rPr>
                <w:rFonts w:ascii="Times New Roman" w:hAnsi="Times New Roman"/>
                <w:sz w:val="28"/>
                <w:szCs w:val="28"/>
              </w:rPr>
              <w:t>ествлению спортивной подготовки</w:t>
            </w:r>
          </w:p>
        </w:tc>
      </w:tr>
      <w:tr w:rsidR="00130F41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Pr="00796ED1" w:rsidRDefault="00130F41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41" w:rsidRDefault="00130F41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30F41">
              <w:rPr>
                <w:rFonts w:ascii="Times New Roman" w:hAnsi="Times New Roman"/>
                <w:sz w:val="28"/>
                <w:szCs w:val="28"/>
              </w:rPr>
              <w:t>слуги по предоставлению спортивной базы Учреждения населению для самостоятельных занятий физической культурой и спортом;</w:t>
            </w:r>
          </w:p>
        </w:tc>
      </w:tr>
      <w:tr w:rsidR="00827D14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Pr="00796ED1" w:rsidRDefault="00827D14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Default="00827D14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27D14">
              <w:rPr>
                <w:rFonts w:ascii="Times New Roman" w:hAnsi="Times New Roman"/>
                <w:sz w:val="28"/>
                <w:szCs w:val="28"/>
              </w:rPr>
              <w:t>слуги по оказанию консультативной и организационной помощи в подготовке и проведении спортивных и физкульт</w:t>
            </w:r>
            <w:r w:rsidR="00006B27">
              <w:rPr>
                <w:rFonts w:ascii="Times New Roman" w:hAnsi="Times New Roman"/>
                <w:sz w:val="28"/>
                <w:szCs w:val="28"/>
              </w:rPr>
              <w:t>урно-массовых мероприятий</w:t>
            </w:r>
          </w:p>
        </w:tc>
      </w:tr>
      <w:tr w:rsidR="00827D14" w:rsidRPr="00796ED1" w:rsidTr="004238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Pr="00796ED1" w:rsidRDefault="00827D14" w:rsidP="00006B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4" w:rsidRDefault="00827D14" w:rsidP="00006B27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27D14">
              <w:rPr>
                <w:rFonts w:ascii="Times New Roman" w:hAnsi="Times New Roman"/>
                <w:sz w:val="28"/>
                <w:szCs w:val="28"/>
              </w:rPr>
              <w:t>казание иных платных услуг спортивной и физкультурно-оздоровительной направленности с целью улучшения физического с</w:t>
            </w:r>
            <w:r w:rsidR="00006B27">
              <w:rPr>
                <w:rFonts w:ascii="Times New Roman" w:hAnsi="Times New Roman"/>
                <w:sz w:val="28"/>
                <w:szCs w:val="28"/>
              </w:rPr>
              <w:t>остояния и обеспечения комфорта</w:t>
            </w:r>
          </w:p>
        </w:tc>
      </w:tr>
    </w:tbl>
    <w:p w:rsidR="00D1018E" w:rsidRDefault="00D1018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819F9" w:rsidRPr="00D819F9" w:rsidRDefault="00D819F9" w:rsidP="00D819F9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 w:rsidRPr="00D819F9">
        <w:rPr>
          <w:rFonts w:ascii="Times New Roman" w:eastAsiaTheme="minorEastAsia" w:hAnsi="Times New Roman"/>
          <w:sz w:val="26"/>
          <w:szCs w:val="26"/>
        </w:rPr>
        <w:t>Приложение 2</w:t>
      </w:r>
    </w:p>
    <w:p w:rsidR="00D819F9" w:rsidRDefault="00D819F9" w:rsidP="00D819F9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ascii="Times New Roman" w:hAnsi="Times New Roman"/>
          <w:sz w:val="28"/>
          <w:szCs w:val="28"/>
        </w:rPr>
      </w:pPr>
      <w:r w:rsidRPr="00C6324D">
        <w:rPr>
          <w:rFonts w:ascii="Times New Roman" w:hAnsi="Times New Roman"/>
          <w:sz w:val="28"/>
          <w:szCs w:val="28"/>
        </w:rPr>
        <w:t xml:space="preserve">к Положению </w:t>
      </w:r>
    </w:p>
    <w:p w:rsidR="00D819F9" w:rsidRDefault="00D819F9" w:rsidP="00D819F9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ascii="Times New Roman" w:hAnsi="Times New Roman"/>
          <w:sz w:val="28"/>
          <w:szCs w:val="28"/>
        </w:rPr>
      </w:pPr>
      <w:r w:rsidRPr="00C632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оказании платных </w:t>
      </w:r>
      <w:r w:rsidRPr="00C6324D">
        <w:rPr>
          <w:rFonts w:ascii="Times New Roman" w:hAnsi="Times New Roman"/>
          <w:sz w:val="28"/>
          <w:szCs w:val="28"/>
        </w:rPr>
        <w:t xml:space="preserve">услуг </w:t>
      </w:r>
    </w:p>
    <w:p w:rsidR="00D819F9" w:rsidRPr="00C6324D" w:rsidRDefault="00D819F9" w:rsidP="00D819F9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ascii="Times New Roman" w:hAnsi="Times New Roman"/>
          <w:sz w:val="28"/>
          <w:szCs w:val="28"/>
        </w:rPr>
      </w:pPr>
      <w:r w:rsidRPr="00C6324D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C6324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СШ</w:t>
      </w:r>
      <w:r w:rsidRPr="00C6324D">
        <w:rPr>
          <w:rFonts w:ascii="Times New Roman" w:hAnsi="Times New Roman"/>
          <w:sz w:val="28"/>
          <w:szCs w:val="28"/>
        </w:rPr>
        <w:t xml:space="preserve"> «Фокус»</w:t>
      </w:r>
    </w:p>
    <w:p w:rsidR="00D819F9" w:rsidRDefault="00D819F9" w:rsidP="00D819F9">
      <w:pPr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</w:p>
    <w:p w:rsidR="00D819F9" w:rsidRDefault="00D819F9" w:rsidP="00D819F9">
      <w:pPr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</w:p>
    <w:p w:rsidR="00D1018E" w:rsidRPr="00D1018E" w:rsidRDefault="00D1018E" w:rsidP="00D1018E">
      <w:pPr>
        <w:spacing w:after="0" w:line="240" w:lineRule="auto"/>
        <w:rPr>
          <w:rFonts w:ascii="Times New Roman" w:eastAsiaTheme="minorEastAsia" w:hAnsi="Times New Roman"/>
          <w:b/>
          <w:sz w:val="26"/>
          <w:szCs w:val="26"/>
        </w:rPr>
      </w:pPr>
      <w:r w:rsidRPr="00D1018E">
        <w:rPr>
          <w:rFonts w:ascii="Times New Roman" w:eastAsiaTheme="minorEastAsia" w:hAnsi="Times New Roman"/>
          <w:b/>
          <w:sz w:val="26"/>
          <w:szCs w:val="26"/>
        </w:rPr>
        <w:t xml:space="preserve">СОГЛАСОВАНО                                                          </w:t>
      </w:r>
      <w:r w:rsidR="00D819F9">
        <w:rPr>
          <w:rFonts w:ascii="Times New Roman" w:eastAsiaTheme="minorEastAsia" w:hAnsi="Times New Roman"/>
          <w:b/>
          <w:sz w:val="26"/>
          <w:szCs w:val="26"/>
        </w:rPr>
        <w:t xml:space="preserve">                    </w:t>
      </w:r>
      <w:r w:rsidRPr="00D1018E">
        <w:rPr>
          <w:rFonts w:ascii="Times New Roman" w:eastAsiaTheme="minorEastAsia" w:hAnsi="Times New Roman"/>
          <w:b/>
          <w:sz w:val="26"/>
          <w:szCs w:val="26"/>
        </w:rPr>
        <w:t xml:space="preserve">   УТВЕРЖДАЮ</w:t>
      </w:r>
    </w:p>
    <w:p w:rsidR="00D1018E" w:rsidRPr="00D1018E" w:rsidRDefault="00D1018E" w:rsidP="00D1018E">
      <w:pPr>
        <w:spacing w:after="0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Theme="minorEastAsia" w:hAnsi="Times New Roman"/>
          <w:sz w:val="26"/>
          <w:szCs w:val="26"/>
        </w:rPr>
        <w:t xml:space="preserve">Глава Бабушкинского                                             </w:t>
      </w:r>
      <w:r w:rsidR="00D819F9">
        <w:rPr>
          <w:rFonts w:ascii="Times New Roman" w:eastAsiaTheme="minorEastAsia" w:hAnsi="Times New Roman"/>
          <w:sz w:val="26"/>
          <w:szCs w:val="26"/>
        </w:rPr>
        <w:t xml:space="preserve">           </w:t>
      </w:r>
      <w:r w:rsidRPr="00D1018E">
        <w:rPr>
          <w:rFonts w:ascii="Times New Roman" w:eastAsiaTheme="minorEastAsia" w:hAnsi="Times New Roman"/>
          <w:sz w:val="26"/>
          <w:szCs w:val="26"/>
        </w:rPr>
        <w:t>Директор МБУ ДО «СШ «Фокус»</w:t>
      </w:r>
    </w:p>
    <w:p w:rsidR="00D1018E" w:rsidRPr="00D1018E" w:rsidRDefault="00D1018E" w:rsidP="00D1018E">
      <w:pPr>
        <w:spacing w:after="0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Theme="minorEastAsia" w:hAnsi="Times New Roman"/>
          <w:sz w:val="26"/>
          <w:szCs w:val="26"/>
        </w:rPr>
        <w:t xml:space="preserve">муниципального округа                                           </w:t>
      </w:r>
    </w:p>
    <w:p w:rsidR="00D1018E" w:rsidRPr="00D1018E" w:rsidRDefault="00D1018E" w:rsidP="00D1018E">
      <w:pPr>
        <w:spacing w:after="0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Theme="minorEastAsia" w:hAnsi="Times New Roman"/>
          <w:sz w:val="26"/>
          <w:szCs w:val="26"/>
        </w:rPr>
        <w:t xml:space="preserve">___________ Т.С. </w:t>
      </w:r>
      <w:proofErr w:type="spellStart"/>
      <w:r w:rsidRPr="00D1018E">
        <w:rPr>
          <w:rFonts w:ascii="Times New Roman" w:eastAsiaTheme="minorEastAsia" w:hAnsi="Times New Roman"/>
          <w:sz w:val="26"/>
          <w:szCs w:val="26"/>
        </w:rPr>
        <w:t>Жирохова</w:t>
      </w:r>
      <w:proofErr w:type="spellEnd"/>
      <w:r w:rsidRPr="00D1018E">
        <w:rPr>
          <w:rFonts w:ascii="Times New Roman" w:eastAsiaTheme="minorEastAsia" w:hAnsi="Times New Roman"/>
          <w:sz w:val="26"/>
          <w:szCs w:val="26"/>
        </w:rPr>
        <w:t xml:space="preserve">                                </w:t>
      </w:r>
      <w:r w:rsidR="00D819F9">
        <w:rPr>
          <w:rFonts w:ascii="Times New Roman" w:eastAsiaTheme="minorEastAsia" w:hAnsi="Times New Roman"/>
          <w:sz w:val="26"/>
          <w:szCs w:val="26"/>
        </w:rPr>
        <w:t xml:space="preserve">           </w:t>
      </w:r>
      <w:r w:rsidRPr="00D1018E">
        <w:rPr>
          <w:rFonts w:ascii="Times New Roman" w:eastAsiaTheme="minorEastAsia" w:hAnsi="Times New Roman"/>
          <w:sz w:val="26"/>
          <w:szCs w:val="26"/>
        </w:rPr>
        <w:t xml:space="preserve">     ________________ Т.В. Попова</w:t>
      </w:r>
    </w:p>
    <w:p w:rsidR="00D1018E" w:rsidRPr="00D1018E" w:rsidRDefault="00D1018E" w:rsidP="00D1018E">
      <w:pPr>
        <w:spacing w:after="0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Theme="minorEastAsia" w:hAnsi="Times New Roman"/>
          <w:sz w:val="26"/>
          <w:szCs w:val="26"/>
        </w:rPr>
        <w:t xml:space="preserve">«___» ___________2024 г.                                        </w:t>
      </w:r>
      <w:r w:rsidR="00D819F9">
        <w:rPr>
          <w:rFonts w:ascii="Times New Roman" w:eastAsiaTheme="minorEastAsia" w:hAnsi="Times New Roman"/>
          <w:sz w:val="26"/>
          <w:szCs w:val="26"/>
        </w:rPr>
        <w:t xml:space="preserve">          </w:t>
      </w:r>
      <w:r w:rsidRPr="00D1018E">
        <w:rPr>
          <w:rFonts w:ascii="Times New Roman" w:eastAsiaTheme="minorEastAsia" w:hAnsi="Times New Roman"/>
          <w:sz w:val="26"/>
          <w:szCs w:val="26"/>
        </w:rPr>
        <w:t xml:space="preserve"> «____» ________________2024 г.</w:t>
      </w:r>
    </w:p>
    <w:p w:rsidR="00D1018E" w:rsidRPr="00D1018E" w:rsidRDefault="00D1018E" w:rsidP="00D1018E">
      <w:pPr>
        <w:rPr>
          <w:rFonts w:ascii="Times New Roman" w:eastAsiaTheme="minorEastAsia" w:hAnsi="Times New Roman"/>
          <w:sz w:val="26"/>
          <w:szCs w:val="26"/>
        </w:rPr>
      </w:pPr>
    </w:p>
    <w:p w:rsidR="00D1018E" w:rsidRPr="00D1018E" w:rsidRDefault="00D1018E" w:rsidP="00D1018E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</w:rPr>
      </w:pPr>
      <w:r w:rsidRPr="00D1018E">
        <w:rPr>
          <w:rFonts w:ascii="Times New Roman" w:eastAsiaTheme="minorEastAsia" w:hAnsi="Times New Roman"/>
          <w:b/>
          <w:sz w:val="26"/>
          <w:szCs w:val="26"/>
        </w:rPr>
        <w:t>Прейскурант</w:t>
      </w:r>
    </w:p>
    <w:p w:rsidR="00D1018E" w:rsidRPr="00D1018E" w:rsidRDefault="00D1018E" w:rsidP="00D610E8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="Source Han Sans CN Regular" w:hAnsi="Times New Roman" w:cstheme="minorBidi"/>
          <w:kern w:val="2"/>
          <w:sz w:val="26"/>
          <w:szCs w:val="26"/>
        </w:rPr>
        <w:t>платных услуг, предоставляемых муниципальным бюджетным учреждением дополнительного образования «Спортивная школа «Фокус» Бабушкинского муниципального округа Вологодской области</w:t>
      </w:r>
    </w:p>
    <w:tbl>
      <w:tblPr>
        <w:tblStyle w:val="ab"/>
        <w:tblpPr w:leftFromText="180" w:rightFromText="180" w:vertAnchor="text" w:horzAnchor="margin" w:tblpY="289"/>
        <w:tblW w:w="10172" w:type="dxa"/>
        <w:tblLook w:val="04A0" w:firstRow="1" w:lastRow="0" w:firstColumn="1" w:lastColumn="0" w:noHBand="0" w:noVBand="1"/>
      </w:tblPr>
      <w:tblGrid>
        <w:gridCol w:w="3970"/>
        <w:gridCol w:w="1839"/>
        <w:gridCol w:w="678"/>
        <w:gridCol w:w="1735"/>
        <w:gridCol w:w="1950"/>
      </w:tblGrid>
      <w:tr w:rsidR="00522371" w:rsidRPr="00D1018E" w:rsidTr="00522371">
        <w:tc>
          <w:tcPr>
            <w:tcW w:w="10172" w:type="dxa"/>
            <w:gridSpan w:val="5"/>
          </w:tcPr>
          <w:p w:rsidR="00D610E8" w:rsidRPr="00D610E8" w:rsidRDefault="00D610E8" w:rsidP="00D610E8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Пользование спортивными залами</w:t>
            </w:r>
          </w:p>
        </w:tc>
      </w:tr>
      <w:tr w:rsidR="00522371" w:rsidRPr="00D1018E" w:rsidTr="00522371">
        <w:tc>
          <w:tcPr>
            <w:tcW w:w="3970" w:type="dxa"/>
            <w:tcBorders>
              <w:righ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6202" w:type="dxa"/>
            <w:gridSpan w:val="4"/>
            <w:tcBorders>
              <w:left w:val="single" w:sz="4" w:space="0" w:color="auto"/>
            </w:tcBorders>
          </w:tcPr>
          <w:p w:rsidR="00D610E8" w:rsidRPr="00D1018E" w:rsidRDefault="00522371" w:rsidP="00D610E8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Разовое посещение</w:t>
            </w:r>
          </w:p>
        </w:tc>
      </w:tr>
      <w:tr w:rsidR="00522371" w:rsidRPr="00D1018E" w:rsidTr="00522371">
        <w:tc>
          <w:tcPr>
            <w:tcW w:w="397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Категория посетителей</w:t>
            </w:r>
          </w:p>
        </w:tc>
        <w:tc>
          <w:tcPr>
            <w:tcW w:w="1839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Игровой зал</w:t>
            </w:r>
          </w:p>
        </w:tc>
        <w:tc>
          <w:tcPr>
            <w:tcW w:w="2413" w:type="dxa"/>
            <w:gridSpan w:val="2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Тренажерный зал</w:t>
            </w:r>
          </w:p>
        </w:tc>
        <w:tc>
          <w:tcPr>
            <w:tcW w:w="195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Малый зал</w:t>
            </w:r>
          </w:p>
        </w:tc>
      </w:tr>
      <w:tr w:rsidR="00522371" w:rsidRPr="00D1018E" w:rsidTr="00522371">
        <w:tc>
          <w:tcPr>
            <w:tcW w:w="3970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Взрослые (с 1 человека)</w:t>
            </w:r>
          </w:p>
        </w:tc>
        <w:tc>
          <w:tcPr>
            <w:tcW w:w="1839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150,0</w:t>
            </w:r>
          </w:p>
        </w:tc>
        <w:tc>
          <w:tcPr>
            <w:tcW w:w="2413" w:type="dxa"/>
            <w:gridSpan w:val="2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180,0</w:t>
            </w:r>
          </w:p>
        </w:tc>
        <w:tc>
          <w:tcPr>
            <w:tcW w:w="195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110,0</w:t>
            </w:r>
          </w:p>
        </w:tc>
      </w:tr>
      <w:tr w:rsidR="00522371" w:rsidRPr="00D1018E" w:rsidTr="00522371">
        <w:tc>
          <w:tcPr>
            <w:tcW w:w="3970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Дети организованной группой (с 1 человека), школьники, студенты дневной формы обучения (по студенческому билету)</w:t>
            </w:r>
          </w:p>
        </w:tc>
        <w:tc>
          <w:tcPr>
            <w:tcW w:w="1839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110,0</w:t>
            </w:r>
          </w:p>
        </w:tc>
        <w:tc>
          <w:tcPr>
            <w:tcW w:w="2413" w:type="dxa"/>
            <w:gridSpan w:val="2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135,0</w:t>
            </w:r>
          </w:p>
        </w:tc>
        <w:tc>
          <w:tcPr>
            <w:tcW w:w="195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80,0</w:t>
            </w:r>
          </w:p>
        </w:tc>
      </w:tr>
      <w:tr w:rsidR="00522371" w:rsidRPr="00D1018E" w:rsidTr="00522371">
        <w:tc>
          <w:tcPr>
            <w:tcW w:w="3970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Льготные категории граждан (</w:t>
            </w: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взрослые):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 пенсионеры по возраст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у, инвалиды, многодетные семьи (удостоверение)</w:t>
            </w:r>
          </w:p>
        </w:tc>
        <w:tc>
          <w:tcPr>
            <w:tcW w:w="1839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110,0</w:t>
            </w:r>
          </w:p>
        </w:tc>
        <w:tc>
          <w:tcPr>
            <w:tcW w:w="2413" w:type="dxa"/>
            <w:gridSpan w:val="2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135,0</w:t>
            </w:r>
          </w:p>
        </w:tc>
        <w:tc>
          <w:tcPr>
            <w:tcW w:w="195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80,0</w:t>
            </w:r>
          </w:p>
        </w:tc>
      </w:tr>
      <w:tr w:rsidR="00522371" w:rsidRPr="00D1018E" w:rsidTr="00522371">
        <w:tc>
          <w:tcPr>
            <w:tcW w:w="3970" w:type="dxa"/>
          </w:tcPr>
          <w:p w:rsidR="00522371" w:rsidRPr="00006B27" w:rsidRDefault="00006B27" w:rsidP="00522371">
            <w:pPr>
              <w:pStyle w:val="a4"/>
              <w:rPr>
                <w:sz w:val="26"/>
                <w:szCs w:val="26"/>
              </w:rPr>
            </w:pPr>
            <w:r w:rsidRPr="00006B27">
              <w:rPr>
                <w:sz w:val="26"/>
                <w:szCs w:val="26"/>
              </w:rPr>
              <w:t>Д</w:t>
            </w:r>
            <w:r w:rsidR="00522371" w:rsidRPr="00006B27">
              <w:rPr>
                <w:sz w:val="26"/>
                <w:szCs w:val="26"/>
              </w:rPr>
              <w:t>етям-сиротам до 18 лет, оставшимся без попечения родителей в размере 50 % от стоимости услуги (удостоверение о назначении приемного родителя (попечителя, опекуна) над несовершеннолетним);</w:t>
            </w:r>
          </w:p>
        </w:tc>
        <w:tc>
          <w:tcPr>
            <w:tcW w:w="1839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55,0</w:t>
            </w:r>
          </w:p>
        </w:tc>
        <w:tc>
          <w:tcPr>
            <w:tcW w:w="2413" w:type="dxa"/>
            <w:gridSpan w:val="2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70,0</w:t>
            </w:r>
          </w:p>
        </w:tc>
        <w:tc>
          <w:tcPr>
            <w:tcW w:w="195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40,0</w:t>
            </w:r>
          </w:p>
        </w:tc>
      </w:tr>
      <w:tr w:rsidR="00522371" w:rsidRPr="00D1018E" w:rsidTr="00522371">
        <w:tc>
          <w:tcPr>
            <w:tcW w:w="3970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Дети из семей, признанных в установленном порядке малоимущими (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  <w:u w:val="single"/>
              </w:rPr>
              <w:t>справка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), из семей многодетных, имеющих на содержании и воспитании  троих и более детей в возрасте до 18 лет (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  <w:u w:val="single"/>
              </w:rPr>
              <w:t>с предоставлением удостоверения и свидетельств о рождении детей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).</w:t>
            </w:r>
          </w:p>
        </w:tc>
        <w:tc>
          <w:tcPr>
            <w:tcW w:w="1839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75,0</w:t>
            </w:r>
          </w:p>
        </w:tc>
        <w:tc>
          <w:tcPr>
            <w:tcW w:w="2413" w:type="dxa"/>
            <w:gridSpan w:val="2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90,0</w:t>
            </w:r>
          </w:p>
        </w:tc>
        <w:tc>
          <w:tcPr>
            <w:tcW w:w="195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55,0</w:t>
            </w:r>
          </w:p>
        </w:tc>
      </w:tr>
      <w:tr w:rsidR="00522371" w:rsidRPr="00D1018E" w:rsidTr="00522371">
        <w:tc>
          <w:tcPr>
            <w:tcW w:w="3970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Инвалиды 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I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, 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II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, дети-инвалиды до 18 лет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 и лица с ограниченными возможностями здоровья (с предоставлением удостоверения, справки)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75,0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90,0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55,0</w:t>
            </w:r>
          </w:p>
        </w:tc>
      </w:tr>
      <w:tr w:rsidR="00522371" w:rsidRPr="00D1018E" w:rsidTr="00B509BD">
        <w:tc>
          <w:tcPr>
            <w:tcW w:w="3970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участники СВО и их семьи (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  <w:u w:val="single"/>
              </w:rPr>
              <w:t>по удостоверению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</w:tc>
        <w:tc>
          <w:tcPr>
            <w:tcW w:w="6202" w:type="dxa"/>
            <w:gridSpan w:val="4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БЕСПЛАТНО</w:t>
            </w:r>
          </w:p>
        </w:tc>
      </w:tr>
      <w:tr w:rsidR="00522371" w:rsidRPr="00D1018E" w:rsidTr="00522371">
        <w:tc>
          <w:tcPr>
            <w:tcW w:w="3970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Обучающиеся по дополнительным образовательным программам</w:t>
            </w:r>
          </w:p>
        </w:tc>
        <w:tc>
          <w:tcPr>
            <w:tcW w:w="6202" w:type="dxa"/>
            <w:gridSpan w:val="4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БЕСПЛАТНО</w:t>
            </w:r>
          </w:p>
        </w:tc>
      </w:tr>
      <w:tr w:rsidR="00522371" w:rsidRPr="00D1018E" w:rsidTr="00522371">
        <w:tc>
          <w:tcPr>
            <w:tcW w:w="10172" w:type="dxa"/>
            <w:gridSpan w:val="5"/>
          </w:tcPr>
          <w:p w:rsidR="00522371" w:rsidRPr="00D1018E" w:rsidRDefault="00522371" w:rsidP="00522371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В услуги спортивных залов входят: тренировка (занятие) 1 час, помывка после тренировки (10 мин.), тренерские услуги, оказание первой медицинской помощи.</w:t>
            </w:r>
          </w:p>
        </w:tc>
      </w:tr>
      <w:tr w:rsidR="00522371" w:rsidRPr="00D1018E" w:rsidTr="00522371">
        <w:tc>
          <w:tcPr>
            <w:tcW w:w="10172" w:type="dxa"/>
            <w:gridSpan w:val="5"/>
          </w:tcPr>
          <w:p w:rsidR="00522371" w:rsidRPr="00D1018E" w:rsidRDefault="00522371" w:rsidP="0052237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Пользование спортивным оборудованием и инвентарём</w:t>
            </w:r>
          </w:p>
        </w:tc>
      </w:tr>
      <w:tr w:rsidR="00522371" w:rsidRPr="00D1018E" w:rsidTr="00D819F9">
        <w:tc>
          <w:tcPr>
            <w:tcW w:w="3970" w:type="dxa"/>
            <w:tcBorders>
              <w:right w:val="single" w:sz="4" w:space="0" w:color="auto"/>
            </w:tcBorders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Прокат лыжного комплекта (палки, лыжи, ботинки)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371" w:rsidRPr="00D1018E" w:rsidRDefault="00522371" w:rsidP="00522371">
            <w:pPr>
              <w:ind w:left="720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час.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100,0</w:t>
            </w:r>
          </w:p>
        </w:tc>
      </w:tr>
      <w:tr w:rsidR="00522371" w:rsidRPr="00D1018E" w:rsidTr="00D819F9">
        <w:tc>
          <w:tcPr>
            <w:tcW w:w="3970" w:type="dxa"/>
            <w:tcBorders>
              <w:right w:val="single" w:sz="4" w:space="0" w:color="auto"/>
            </w:tcBorders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Прокат мячей (футбол, волейбол, баскетбол)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371" w:rsidRPr="00D1018E" w:rsidRDefault="00522371" w:rsidP="00522371">
            <w:pPr>
              <w:ind w:left="720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1 час.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100,0</w:t>
            </w:r>
          </w:p>
        </w:tc>
      </w:tr>
      <w:tr w:rsidR="00522371" w:rsidRPr="00D1018E" w:rsidTr="00522371">
        <w:tc>
          <w:tcPr>
            <w:tcW w:w="10172" w:type="dxa"/>
            <w:gridSpan w:val="5"/>
          </w:tcPr>
          <w:p w:rsidR="00522371" w:rsidRPr="00D1018E" w:rsidRDefault="00522371" w:rsidP="0052237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Предоставление спортивных залов (помещений)</w:t>
            </w:r>
          </w:p>
        </w:tc>
      </w:tr>
      <w:tr w:rsidR="00522371" w:rsidRPr="00D1018E" w:rsidTr="00D819F9">
        <w:tc>
          <w:tcPr>
            <w:tcW w:w="3970" w:type="dxa"/>
            <w:tcBorders>
              <w:right w:val="single" w:sz="4" w:space="0" w:color="auto"/>
            </w:tcBorders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Предоставление универсального спортивного зала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371" w:rsidRPr="00D1018E" w:rsidRDefault="00522371" w:rsidP="00522371">
            <w:pPr>
              <w:ind w:left="720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час.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1000,0</w:t>
            </w:r>
          </w:p>
        </w:tc>
      </w:tr>
      <w:tr w:rsidR="00522371" w:rsidRPr="00D1018E" w:rsidTr="00D819F9">
        <w:tc>
          <w:tcPr>
            <w:tcW w:w="3970" w:type="dxa"/>
            <w:tcBorders>
              <w:right w:val="single" w:sz="4" w:space="0" w:color="auto"/>
            </w:tcBorders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Предоставление малого спортивного зала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371" w:rsidRPr="00D1018E" w:rsidRDefault="00522371" w:rsidP="00522371">
            <w:pPr>
              <w:ind w:left="720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1час.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500,0</w:t>
            </w:r>
          </w:p>
        </w:tc>
      </w:tr>
      <w:tr w:rsidR="00522371" w:rsidRPr="00D1018E" w:rsidTr="00D819F9">
        <w:tc>
          <w:tcPr>
            <w:tcW w:w="3970" w:type="dxa"/>
            <w:tcBorders>
              <w:right w:val="single" w:sz="4" w:space="0" w:color="auto"/>
            </w:tcBorders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Предоставление раздевалок при проведении официального мероприятия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Во время проведения официальных соревнований (мероприятий)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500,0</w:t>
            </w:r>
          </w:p>
        </w:tc>
      </w:tr>
    </w:tbl>
    <w:p w:rsidR="00D1018E" w:rsidRPr="00D1018E" w:rsidRDefault="00D1018E" w:rsidP="00D610E8">
      <w:pPr>
        <w:spacing w:after="0"/>
        <w:rPr>
          <w:rFonts w:ascii="Times New Roman" w:eastAsiaTheme="minorEastAsia" w:hAnsi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Y="-11"/>
        <w:tblW w:w="10225" w:type="dxa"/>
        <w:tblLook w:val="04A0" w:firstRow="1" w:lastRow="0" w:firstColumn="1" w:lastColumn="0" w:noHBand="0" w:noVBand="1"/>
      </w:tblPr>
      <w:tblGrid>
        <w:gridCol w:w="5637"/>
        <w:gridCol w:w="1559"/>
        <w:gridCol w:w="1559"/>
        <w:gridCol w:w="1470"/>
      </w:tblGrid>
      <w:tr w:rsidR="00522371" w:rsidRPr="00D1018E" w:rsidTr="00522371">
        <w:tc>
          <w:tcPr>
            <w:tcW w:w="10225" w:type="dxa"/>
            <w:gridSpan w:val="4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НАСТОЛЬНЫЙ ТЕННИС</w:t>
            </w:r>
          </w:p>
        </w:tc>
      </w:tr>
      <w:tr w:rsidR="00522371" w:rsidRPr="00D1018E" w:rsidTr="00D610E8">
        <w:tc>
          <w:tcPr>
            <w:tcW w:w="5637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Категория посетителей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1559" w:type="dxa"/>
          </w:tcPr>
          <w:p w:rsidR="00522371" w:rsidRPr="00D1018E" w:rsidRDefault="00D610E8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Прод-ть</w:t>
            </w:r>
            <w:proofErr w:type="spellEnd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посещения</w:t>
            </w:r>
          </w:p>
        </w:tc>
        <w:tc>
          <w:tcPr>
            <w:tcW w:w="147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Цена, руб.</w:t>
            </w:r>
          </w:p>
        </w:tc>
      </w:tr>
      <w:tr w:rsidR="00522371" w:rsidRPr="00D1018E" w:rsidTr="00D610E8">
        <w:tc>
          <w:tcPr>
            <w:tcW w:w="5637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Взрослые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чел.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час</w:t>
            </w:r>
          </w:p>
        </w:tc>
        <w:tc>
          <w:tcPr>
            <w:tcW w:w="147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110,0</w:t>
            </w:r>
          </w:p>
        </w:tc>
      </w:tr>
      <w:tr w:rsidR="00522371" w:rsidRPr="00D1018E" w:rsidTr="00D610E8">
        <w:tc>
          <w:tcPr>
            <w:tcW w:w="5637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Дети (школьники, студенты дневной формы обучения по (студенческому билету)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чел.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час</w:t>
            </w:r>
          </w:p>
        </w:tc>
        <w:tc>
          <w:tcPr>
            <w:tcW w:w="147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90,0</w:t>
            </w:r>
          </w:p>
        </w:tc>
      </w:tr>
      <w:tr w:rsidR="00522371" w:rsidRPr="00D1018E" w:rsidTr="00D610E8">
        <w:tc>
          <w:tcPr>
            <w:tcW w:w="5637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Взрослые из семей, признанных в установленном порядке малоимущими, из семей многодетных, имеющих на содержании троих и более детей в возрасте до 18 лет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чел.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час</w:t>
            </w:r>
          </w:p>
        </w:tc>
        <w:tc>
          <w:tcPr>
            <w:tcW w:w="147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65,0</w:t>
            </w:r>
          </w:p>
        </w:tc>
      </w:tr>
      <w:tr w:rsidR="00522371" w:rsidRPr="00D1018E" w:rsidTr="00D610E8">
        <w:tc>
          <w:tcPr>
            <w:tcW w:w="5637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Дети из семей, признанных в установленном порядке малоимущими, из семей многодетных, имеющих на содержании троих и более детей в возрасте до 18 лет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чел.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час</w:t>
            </w:r>
          </w:p>
        </w:tc>
        <w:tc>
          <w:tcPr>
            <w:tcW w:w="147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55,0</w:t>
            </w:r>
          </w:p>
        </w:tc>
      </w:tr>
      <w:tr w:rsidR="00522371" w:rsidRPr="00D1018E" w:rsidTr="00D610E8">
        <w:tc>
          <w:tcPr>
            <w:tcW w:w="5637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Неработающие пенсионеры по возрасту 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чел.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час</w:t>
            </w:r>
          </w:p>
        </w:tc>
        <w:tc>
          <w:tcPr>
            <w:tcW w:w="147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65,0</w:t>
            </w:r>
          </w:p>
        </w:tc>
      </w:tr>
      <w:tr w:rsidR="00522371" w:rsidRPr="00D1018E" w:rsidTr="00D610E8">
        <w:tc>
          <w:tcPr>
            <w:tcW w:w="5637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Инвалиды 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I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, 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II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 групп</w:t>
            </w:r>
            <w:r w:rsidR="00D819F9">
              <w:rPr>
                <w:rFonts w:ascii="Times New Roman" w:eastAsiaTheme="minorEastAsia" w:hAnsi="Times New Roman"/>
                <w:sz w:val="26"/>
                <w:szCs w:val="26"/>
              </w:rPr>
              <w:t>, дети-инвалиды до 18 лет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 xml:space="preserve"> и лица с ограниченными возможностями здоровья (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  <w:u w:val="single"/>
              </w:rPr>
              <w:t>с предоставлением удостоверения</w:t>
            </w: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чел.</w:t>
            </w:r>
          </w:p>
        </w:tc>
        <w:tc>
          <w:tcPr>
            <w:tcW w:w="1559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 час</w:t>
            </w:r>
          </w:p>
        </w:tc>
        <w:tc>
          <w:tcPr>
            <w:tcW w:w="147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55,0</w:t>
            </w:r>
          </w:p>
        </w:tc>
      </w:tr>
      <w:tr w:rsidR="00522371" w:rsidRPr="00D1018E" w:rsidTr="00D610E8">
        <w:tc>
          <w:tcPr>
            <w:tcW w:w="5637" w:type="dxa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Предоставление зала на 1 час</w:t>
            </w:r>
          </w:p>
        </w:tc>
        <w:tc>
          <w:tcPr>
            <w:tcW w:w="3118" w:type="dxa"/>
            <w:gridSpan w:val="2"/>
          </w:tcPr>
          <w:p w:rsidR="00522371" w:rsidRPr="00D1018E" w:rsidRDefault="00522371" w:rsidP="0052237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470" w:type="dxa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500,0</w:t>
            </w:r>
          </w:p>
        </w:tc>
      </w:tr>
      <w:tr w:rsidR="00522371" w:rsidRPr="00D1018E" w:rsidTr="00522371">
        <w:tc>
          <w:tcPr>
            <w:tcW w:w="10225" w:type="dxa"/>
            <w:gridSpan w:val="4"/>
          </w:tcPr>
          <w:p w:rsidR="00522371" w:rsidRPr="00D1018E" w:rsidRDefault="00522371" w:rsidP="0052237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Прокат: одна пара ракеток и мячей – 70 руб.</w:t>
            </w:r>
          </w:p>
        </w:tc>
      </w:tr>
    </w:tbl>
    <w:p w:rsidR="00D1018E" w:rsidRPr="00D1018E" w:rsidRDefault="00D1018E" w:rsidP="00D1018E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</w:p>
    <w:p w:rsidR="00D1018E" w:rsidRPr="00D1018E" w:rsidRDefault="00D819F9" w:rsidP="00D819F9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br w:type="page"/>
      </w:r>
    </w:p>
    <w:p w:rsidR="00D1018E" w:rsidRPr="00D1018E" w:rsidRDefault="00D819F9" w:rsidP="00D819F9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Приложение 3</w:t>
      </w:r>
    </w:p>
    <w:p w:rsidR="00D819F9" w:rsidRDefault="00D819F9" w:rsidP="00D819F9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ascii="Times New Roman" w:hAnsi="Times New Roman"/>
          <w:sz w:val="28"/>
          <w:szCs w:val="28"/>
        </w:rPr>
      </w:pPr>
      <w:r w:rsidRPr="00C6324D">
        <w:rPr>
          <w:rFonts w:ascii="Times New Roman" w:hAnsi="Times New Roman"/>
          <w:sz w:val="28"/>
          <w:szCs w:val="28"/>
        </w:rPr>
        <w:t xml:space="preserve">к Положению </w:t>
      </w:r>
    </w:p>
    <w:p w:rsidR="00D819F9" w:rsidRDefault="00D819F9" w:rsidP="00D819F9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ascii="Times New Roman" w:hAnsi="Times New Roman"/>
          <w:sz w:val="28"/>
          <w:szCs w:val="28"/>
        </w:rPr>
      </w:pPr>
      <w:r w:rsidRPr="00C632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оказании платных </w:t>
      </w:r>
      <w:r w:rsidRPr="00C6324D">
        <w:rPr>
          <w:rFonts w:ascii="Times New Roman" w:hAnsi="Times New Roman"/>
          <w:sz w:val="28"/>
          <w:szCs w:val="28"/>
        </w:rPr>
        <w:t xml:space="preserve">услуг </w:t>
      </w:r>
    </w:p>
    <w:p w:rsidR="00D819F9" w:rsidRPr="00C6324D" w:rsidRDefault="00D819F9" w:rsidP="00D819F9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ascii="Times New Roman" w:hAnsi="Times New Roman"/>
          <w:sz w:val="28"/>
          <w:szCs w:val="28"/>
        </w:rPr>
      </w:pPr>
      <w:r w:rsidRPr="00C6324D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C6324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СШ</w:t>
      </w:r>
      <w:r w:rsidRPr="00C6324D">
        <w:rPr>
          <w:rFonts w:ascii="Times New Roman" w:hAnsi="Times New Roman"/>
          <w:sz w:val="28"/>
          <w:szCs w:val="28"/>
        </w:rPr>
        <w:t xml:space="preserve"> «Фокус»</w:t>
      </w:r>
    </w:p>
    <w:p w:rsidR="00D1018E" w:rsidRDefault="00D1018E" w:rsidP="00D819F9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</w:p>
    <w:p w:rsidR="00D819F9" w:rsidRDefault="00D819F9" w:rsidP="00D819F9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</w:p>
    <w:p w:rsidR="00D819F9" w:rsidRDefault="00D819F9" w:rsidP="00D819F9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</w:p>
    <w:p w:rsidR="00D819F9" w:rsidRPr="00D1018E" w:rsidRDefault="00D819F9" w:rsidP="00D819F9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</w:p>
    <w:p w:rsidR="00D1018E" w:rsidRPr="00D1018E" w:rsidRDefault="00D1018E" w:rsidP="00D1018E">
      <w:pPr>
        <w:spacing w:after="0" w:line="240" w:lineRule="auto"/>
        <w:rPr>
          <w:rFonts w:ascii="Times New Roman" w:eastAsiaTheme="minorEastAsia" w:hAnsi="Times New Roman"/>
          <w:b/>
          <w:sz w:val="26"/>
          <w:szCs w:val="26"/>
        </w:rPr>
      </w:pPr>
      <w:r w:rsidRPr="00D1018E">
        <w:rPr>
          <w:rFonts w:ascii="Times New Roman" w:eastAsiaTheme="minorEastAsia" w:hAnsi="Times New Roman"/>
          <w:b/>
          <w:sz w:val="26"/>
          <w:szCs w:val="26"/>
        </w:rPr>
        <w:t xml:space="preserve">    СОГДАСОВАНО:                                                         </w:t>
      </w:r>
      <w:r w:rsidR="00D819F9">
        <w:rPr>
          <w:rFonts w:ascii="Times New Roman" w:eastAsiaTheme="minorEastAsia" w:hAnsi="Times New Roman"/>
          <w:b/>
          <w:sz w:val="26"/>
          <w:szCs w:val="26"/>
        </w:rPr>
        <w:t xml:space="preserve">            </w:t>
      </w:r>
      <w:r w:rsidRPr="00D1018E">
        <w:rPr>
          <w:rFonts w:ascii="Times New Roman" w:eastAsiaTheme="minorEastAsia" w:hAnsi="Times New Roman"/>
          <w:b/>
          <w:sz w:val="26"/>
          <w:szCs w:val="26"/>
        </w:rPr>
        <w:t xml:space="preserve">           УТВЕРЖДАЮ:</w:t>
      </w:r>
    </w:p>
    <w:p w:rsidR="00D1018E" w:rsidRPr="00D1018E" w:rsidRDefault="00D1018E" w:rsidP="00D1018E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Theme="minorEastAsia" w:hAnsi="Times New Roman"/>
          <w:sz w:val="26"/>
          <w:szCs w:val="26"/>
        </w:rPr>
        <w:t xml:space="preserve">Глава Бабушкинского                                           </w:t>
      </w:r>
      <w:r w:rsidR="00D819F9">
        <w:rPr>
          <w:rFonts w:ascii="Times New Roman" w:eastAsiaTheme="minorEastAsia" w:hAnsi="Times New Roman"/>
          <w:sz w:val="26"/>
          <w:szCs w:val="26"/>
        </w:rPr>
        <w:t xml:space="preserve">              д</w:t>
      </w:r>
      <w:r w:rsidRPr="00D1018E">
        <w:rPr>
          <w:rFonts w:ascii="Times New Roman" w:eastAsiaTheme="minorEastAsia" w:hAnsi="Times New Roman"/>
          <w:sz w:val="26"/>
          <w:szCs w:val="26"/>
        </w:rPr>
        <w:t>иректор МБУ ДО «СШ «Фокус»</w:t>
      </w:r>
    </w:p>
    <w:p w:rsidR="00D1018E" w:rsidRPr="00D1018E" w:rsidRDefault="00D1018E" w:rsidP="00D1018E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Theme="minorEastAsia" w:hAnsi="Times New Roman"/>
          <w:sz w:val="26"/>
          <w:szCs w:val="26"/>
        </w:rPr>
        <w:t xml:space="preserve">муниципального округа                                                </w:t>
      </w:r>
    </w:p>
    <w:p w:rsidR="00D1018E" w:rsidRPr="00D1018E" w:rsidRDefault="00D1018E" w:rsidP="00D1018E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Theme="minorEastAsia" w:hAnsi="Times New Roman"/>
          <w:sz w:val="26"/>
          <w:szCs w:val="26"/>
        </w:rPr>
        <w:t xml:space="preserve">___________ Т.С. </w:t>
      </w:r>
      <w:proofErr w:type="spellStart"/>
      <w:r w:rsidRPr="00D1018E">
        <w:rPr>
          <w:rFonts w:ascii="Times New Roman" w:eastAsiaTheme="minorEastAsia" w:hAnsi="Times New Roman"/>
          <w:sz w:val="26"/>
          <w:szCs w:val="26"/>
        </w:rPr>
        <w:t>Жирохова</w:t>
      </w:r>
      <w:proofErr w:type="spellEnd"/>
      <w:r w:rsidRPr="00D1018E">
        <w:rPr>
          <w:rFonts w:ascii="Times New Roman" w:eastAsiaTheme="minorEastAsia" w:hAnsi="Times New Roman"/>
          <w:sz w:val="26"/>
          <w:szCs w:val="26"/>
        </w:rPr>
        <w:t xml:space="preserve">                                  </w:t>
      </w:r>
      <w:r w:rsidR="00D819F9">
        <w:rPr>
          <w:rFonts w:ascii="Times New Roman" w:eastAsiaTheme="minorEastAsia" w:hAnsi="Times New Roman"/>
          <w:sz w:val="26"/>
          <w:szCs w:val="26"/>
        </w:rPr>
        <w:t xml:space="preserve">            </w:t>
      </w:r>
      <w:r w:rsidRPr="00D1018E">
        <w:rPr>
          <w:rFonts w:ascii="Times New Roman" w:eastAsiaTheme="minorEastAsia" w:hAnsi="Times New Roman"/>
          <w:sz w:val="26"/>
          <w:szCs w:val="26"/>
        </w:rPr>
        <w:t xml:space="preserve">   ________________ Т.В. Попова</w:t>
      </w:r>
    </w:p>
    <w:p w:rsidR="00D1018E" w:rsidRPr="00D1018E" w:rsidRDefault="00D1018E" w:rsidP="00D1018E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Theme="minorEastAsia" w:hAnsi="Times New Roman"/>
          <w:sz w:val="26"/>
          <w:szCs w:val="26"/>
        </w:rPr>
        <w:t xml:space="preserve">«___» ___________2024 г.                                     </w:t>
      </w:r>
      <w:r w:rsidR="00D819F9">
        <w:rPr>
          <w:rFonts w:ascii="Times New Roman" w:eastAsiaTheme="minorEastAsia" w:hAnsi="Times New Roman"/>
          <w:sz w:val="26"/>
          <w:szCs w:val="26"/>
        </w:rPr>
        <w:t xml:space="preserve">           </w:t>
      </w:r>
      <w:r w:rsidRPr="00D1018E">
        <w:rPr>
          <w:rFonts w:ascii="Times New Roman" w:eastAsiaTheme="minorEastAsia" w:hAnsi="Times New Roman"/>
          <w:sz w:val="26"/>
          <w:szCs w:val="26"/>
        </w:rPr>
        <w:t xml:space="preserve">   «____» ________________2024 г.</w:t>
      </w:r>
    </w:p>
    <w:p w:rsidR="00D1018E" w:rsidRPr="00D1018E" w:rsidRDefault="00D1018E" w:rsidP="00D1018E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</w:p>
    <w:p w:rsidR="00D1018E" w:rsidRDefault="00D1018E" w:rsidP="00D1018E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</w:rPr>
      </w:pPr>
    </w:p>
    <w:p w:rsidR="00D819F9" w:rsidRPr="00D1018E" w:rsidRDefault="00D819F9" w:rsidP="00D1018E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</w:rPr>
      </w:pPr>
    </w:p>
    <w:p w:rsidR="00D1018E" w:rsidRPr="00D1018E" w:rsidRDefault="00D1018E" w:rsidP="00D1018E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</w:rPr>
      </w:pPr>
      <w:r w:rsidRPr="00D1018E">
        <w:rPr>
          <w:rFonts w:ascii="Times New Roman" w:eastAsiaTheme="minorEastAsia" w:hAnsi="Times New Roman"/>
          <w:b/>
          <w:sz w:val="26"/>
          <w:szCs w:val="26"/>
        </w:rPr>
        <w:t>Цены на абонемент</w:t>
      </w:r>
    </w:p>
    <w:p w:rsidR="00522371" w:rsidRDefault="00D1018E" w:rsidP="00D1018E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  <w:r w:rsidRPr="00D1018E">
        <w:rPr>
          <w:rFonts w:ascii="Times New Roman" w:eastAsia="Source Han Sans CN Regular" w:hAnsi="Times New Roman" w:cstheme="minorBidi"/>
          <w:kern w:val="2"/>
          <w:sz w:val="26"/>
          <w:szCs w:val="26"/>
        </w:rPr>
        <w:t>муниципального бюджетного учреждения дополнительного образования «Спортивная школа «Фокус» Бабушкинского муниципального округа Вологодской области</w:t>
      </w:r>
      <w:r w:rsidRPr="00D1018E">
        <w:rPr>
          <w:rFonts w:ascii="Times New Roman" w:eastAsiaTheme="minorEastAsia" w:hAnsi="Times New Roman"/>
          <w:sz w:val="26"/>
          <w:szCs w:val="26"/>
        </w:rPr>
        <w:t xml:space="preserve"> </w:t>
      </w:r>
    </w:p>
    <w:p w:rsidR="00D1018E" w:rsidRPr="00D1018E" w:rsidRDefault="00D1018E" w:rsidP="00D1018E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D1018E" w:rsidRPr="00D1018E" w:rsidTr="00522371">
        <w:trPr>
          <w:jc w:val="right"/>
        </w:trPr>
        <w:tc>
          <w:tcPr>
            <w:tcW w:w="4785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ТРЕНАЖЕРНЫЙ ЗАЛ</w:t>
            </w:r>
          </w:p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Цена абонемента, руб.</w:t>
            </w:r>
          </w:p>
        </w:tc>
      </w:tr>
      <w:tr w:rsidR="00D1018E" w:rsidRPr="00D1018E" w:rsidTr="00522371">
        <w:trPr>
          <w:jc w:val="right"/>
        </w:trPr>
        <w:tc>
          <w:tcPr>
            <w:tcW w:w="9571" w:type="dxa"/>
            <w:gridSpan w:val="2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Взрослые</w:t>
            </w:r>
          </w:p>
        </w:tc>
      </w:tr>
      <w:tr w:rsidR="00D1018E" w:rsidRPr="00D1018E" w:rsidTr="00522371">
        <w:trPr>
          <w:jc w:val="right"/>
        </w:trPr>
        <w:tc>
          <w:tcPr>
            <w:tcW w:w="4785" w:type="dxa"/>
          </w:tcPr>
          <w:p w:rsidR="00D1018E" w:rsidRPr="00D1018E" w:rsidRDefault="00D1018E" w:rsidP="00D1018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4 посещения</w:t>
            </w:r>
          </w:p>
        </w:tc>
        <w:tc>
          <w:tcPr>
            <w:tcW w:w="4786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680,0</w:t>
            </w:r>
          </w:p>
        </w:tc>
      </w:tr>
      <w:tr w:rsidR="00D1018E" w:rsidRPr="00D1018E" w:rsidTr="00522371">
        <w:trPr>
          <w:jc w:val="right"/>
        </w:trPr>
        <w:tc>
          <w:tcPr>
            <w:tcW w:w="4785" w:type="dxa"/>
          </w:tcPr>
          <w:p w:rsidR="00D1018E" w:rsidRPr="00D1018E" w:rsidRDefault="00D1018E" w:rsidP="00D1018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8 посещений</w:t>
            </w:r>
          </w:p>
        </w:tc>
        <w:tc>
          <w:tcPr>
            <w:tcW w:w="4786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1290,0</w:t>
            </w:r>
          </w:p>
        </w:tc>
      </w:tr>
      <w:tr w:rsidR="00D1018E" w:rsidRPr="00D1018E" w:rsidTr="00522371">
        <w:trPr>
          <w:jc w:val="right"/>
        </w:trPr>
        <w:tc>
          <w:tcPr>
            <w:tcW w:w="4785" w:type="dxa"/>
          </w:tcPr>
          <w:p w:rsidR="00D1018E" w:rsidRPr="00D1018E" w:rsidRDefault="00D1018E" w:rsidP="00D1018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12 посещений</w:t>
            </w:r>
          </w:p>
        </w:tc>
        <w:tc>
          <w:tcPr>
            <w:tcW w:w="4786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1730,0</w:t>
            </w:r>
          </w:p>
        </w:tc>
      </w:tr>
      <w:tr w:rsidR="00D1018E" w:rsidRPr="00D1018E" w:rsidTr="00522371">
        <w:trPr>
          <w:jc w:val="right"/>
        </w:trPr>
        <w:tc>
          <w:tcPr>
            <w:tcW w:w="4785" w:type="dxa"/>
          </w:tcPr>
          <w:p w:rsidR="00D1018E" w:rsidRPr="00D1018E" w:rsidRDefault="00D1018E" w:rsidP="00D1018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24 посещения</w:t>
            </w:r>
          </w:p>
        </w:tc>
        <w:tc>
          <w:tcPr>
            <w:tcW w:w="4786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3020,0</w:t>
            </w:r>
          </w:p>
        </w:tc>
      </w:tr>
      <w:tr w:rsidR="00D1018E" w:rsidRPr="00D1018E" w:rsidTr="00522371">
        <w:trPr>
          <w:jc w:val="right"/>
        </w:trPr>
        <w:tc>
          <w:tcPr>
            <w:tcW w:w="9571" w:type="dxa"/>
            <w:gridSpan w:val="2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b/>
                <w:sz w:val="26"/>
                <w:szCs w:val="26"/>
              </w:rPr>
              <w:t>Дети от 14 до 18 лет</w:t>
            </w:r>
          </w:p>
        </w:tc>
      </w:tr>
      <w:tr w:rsidR="00D1018E" w:rsidRPr="00D1018E" w:rsidTr="00522371">
        <w:trPr>
          <w:jc w:val="right"/>
        </w:trPr>
        <w:tc>
          <w:tcPr>
            <w:tcW w:w="4785" w:type="dxa"/>
          </w:tcPr>
          <w:p w:rsidR="00D1018E" w:rsidRPr="00D1018E" w:rsidRDefault="00D1018E" w:rsidP="00D1018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4 посещения</w:t>
            </w:r>
          </w:p>
        </w:tc>
        <w:tc>
          <w:tcPr>
            <w:tcW w:w="4786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510,0</w:t>
            </w:r>
          </w:p>
        </w:tc>
      </w:tr>
      <w:tr w:rsidR="00D1018E" w:rsidRPr="00D1018E" w:rsidTr="00522371">
        <w:trPr>
          <w:jc w:val="right"/>
        </w:trPr>
        <w:tc>
          <w:tcPr>
            <w:tcW w:w="4785" w:type="dxa"/>
          </w:tcPr>
          <w:p w:rsidR="00D1018E" w:rsidRPr="00D1018E" w:rsidRDefault="00D1018E" w:rsidP="00D1018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8 посещений</w:t>
            </w:r>
          </w:p>
        </w:tc>
        <w:tc>
          <w:tcPr>
            <w:tcW w:w="4786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970,0</w:t>
            </w:r>
          </w:p>
        </w:tc>
      </w:tr>
      <w:tr w:rsidR="00D1018E" w:rsidRPr="00D1018E" w:rsidTr="00522371">
        <w:trPr>
          <w:jc w:val="right"/>
        </w:trPr>
        <w:tc>
          <w:tcPr>
            <w:tcW w:w="4785" w:type="dxa"/>
          </w:tcPr>
          <w:p w:rsidR="00D1018E" w:rsidRPr="00D1018E" w:rsidRDefault="00D1018E" w:rsidP="00D1018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12 посещений</w:t>
            </w:r>
          </w:p>
        </w:tc>
        <w:tc>
          <w:tcPr>
            <w:tcW w:w="4786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1300,0</w:t>
            </w:r>
          </w:p>
        </w:tc>
      </w:tr>
      <w:tr w:rsidR="00D1018E" w:rsidRPr="00D1018E" w:rsidTr="00522371">
        <w:trPr>
          <w:jc w:val="right"/>
        </w:trPr>
        <w:tc>
          <w:tcPr>
            <w:tcW w:w="4785" w:type="dxa"/>
          </w:tcPr>
          <w:p w:rsidR="00D1018E" w:rsidRPr="00D1018E" w:rsidRDefault="00D1018E" w:rsidP="00D1018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24 посещения</w:t>
            </w:r>
          </w:p>
        </w:tc>
        <w:tc>
          <w:tcPr>
            <w:tcW w:w="4786" w:type="dxa"/>
          </w:tcPr>
          <w:p w:rsidR="00D1018E" w:rsidRPr="00D1018E" w:rsidRDefault="00D1018E" w:rsidP="00D1018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1018E">
              <w:rPr>
                <w:rFonts w:ascii="Times New Roman" w:eastAsiaTheme="minorEastAsia" w:hAnsi="Times New Roman"/>
                <w:sz w:val="26"/>
                <w:szCs w:val="26"/>
              </w:rPr>
              <w:t>2270,0</w:t>
            </w:r>
          </w:p>
        </w:tc>
      </w:tr>
    </w:tbl>
    <w:p w:rsidR="00D1018E" w:rsidRPr="00D1018E" w:rsidRDefault="00D1018E" w:rsidP="00D1018E">
      <w:pPr>
        <w:spacing w:after="0"/>
        <w:rPr>
          <w:rFonts w:ascii="Times New Roman" w:eastAsiaTheme="minorEastAsia" w:hAnsi="Times New Roman"/>
          <w:sz w:val="26"/>
          <w:szCs w:val="26"/>
        </w:rPr>
      </w:pPr>
    </w:p>
    <w:p w:rsidR="00D1018E" w:rsidRPr="00D1018E" w:rsidRDefault="00D1018E" w:rsidP="00D1018E">
      <w:pPr>
        <w:rPr>
          <w:rFonts w:ascii="Times New Roman" w:eastAsiaTheme="minorEastAsia" w:hAnsi="Times New Roman"/>
          <w:sz w:val="26"/>
          <w:szCs w:val="26"/>
        </w:rPr>
      </w:pPr>
    </w:p>
    <w:p w:rsidR="00D1018E" w:rsidRPr="00D1018E" w:rsidRDefault="00D1018E" w:rsidP="00D1018E">
      <w:pPr>
        <w:spacing w:after="0"/>
        <w:rPr>
          <w:rFonts w:ascii="Times New Roman" w:eastAsiaTheme="minorEastAsia" w:hAnsi="Times New Roman"/>
          <w:sz w:val="26"/>
          <w:szCs w:val="26"/>
        </w:rPr>
      </w:pPr>
    </w:p>
    <w:p w:rsidR="00D1018E" w:rsidRPr="00D1018E" w:rsidRDefault="00D1018E" w:rsidP="00D1018E">
      <w:pPr>
        <w:spacing w:after="0"/>
        <w:rPr>
          <w:rFonts w:ascii="Times New Roman" w:eastAsiaTheme="minorEastAsia" w:hAnsi="Times New Roman"/>
          <w:sz w:val="26"/>
          <w:szCs w:val="26"/>
        </w:rPr>
      </w:pPr>
    </w:p>
    <w:p w:rsidR="00D1018E" w:rsidRPr="00D1018E" w:rsidRDefault="00D1018E" w:rsidP="00D1018E">
      <w:pPr>
        <w:rPr>
          <w:rFonts w:asciiTheme="minorHAnsi" w:eastAsiaTheme="minorEastAsia" w:hAnsiTheme="minorHAnsi" w:cstheme="minorBidi"/>
        </w:rPr>
      </w:pPr>
    </w:p>
    <w:p w:rsidR="00203C3C" w:rsidRPr="000E16E0" w:rsidRDefault="00203C3C">
      <w:pPr>
        <w:rPr>
          <w:sz w:val="26"/>
          <w:szCs w:val="26"/>
        </w:rPr>
      </w:pPr>
    </w:p>
    <w:sectPr w:rsidR="00203C3C" w:rsidRPr="000E16E0" w:rsidSect="00976FF3">
      <w:pgSz w:w="11906" w:h="16838"/>
      <w:pgMar w:top="1134" w:right="1134" w:bottom="1134" w:left="85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6167"/>
    <w:multiLevelType w:val="hybridMultilevel"/>
    <w:tmpl w:val="B4801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F283F"/>
    <w:multiLevelType w:val="hybridMultilevel"/>
    <w:tmpl w:val="D2DA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60676"/>
    <w:multiLevelType w:val="hybridMultilevel"/>
    <w:tmpl w:val="02ACD362"/>
    <w:lvl w:ilvl="0" w:tplc="F474B97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F63452"/>
    <w:multiLevelType w:val="hybridMultilevel"/>
    <w:tmpl w:val="B274C1B0"/>
    <w:lvl w:ilvl="0" w:tplc="DF3A5B66">
      <w:start w:val="5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7537E1F"/>
    <w:multiLevelType w:val="hybridMultilevel"/>
    <w:tmpl w:val="E42851AC"/>
    <w:lvl w:ilvl="0" w:tplc="F798099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D05"/>
    <w:rsid w:val="000037C5"/>
    <w:rsid w:val="000037DF"/>
    <w:rsid w:val="00006B27"/>
    <w:rsid w:val="00014BD3"/>
    <w:rsid w:val="00050149"/>
    <w:rsid w:val="00050500"/>
    <w:rsid w:val="000724A2"/>
    <w:rsid w:val="000B0006"/>
    <w:rsid w:val="000D161D"/>
    <w:rsid w:val="000E16E0"/>
    <w:rsid w:val="00101803"/>
    <w:rsid w:val="00105B0C"/>
    <w:rsid w:val="00130F41"/>
    <w:rsid w:val="001432C4"/>
    <w:rsid w:val="00167932"/>
    <w:rsid w:val="00195B0D"/>
    <w:rsid w:val="001A0526"/>
    <w:rsid w:val="001B06F7"/>
    <w:rsid w:val="001B6510"/>
    <w:rsid w:val="001D78E2"/>
    <w:rsid w:val="001E5600"/>
    <w:rsid w:val="001F056C"/>
    <w:rsid w:val="001F7675"/>
    <w:rsid w:val="00203C3C"/>
    <w:rsid w:val="00217CCD"/>
    <w:rsid w:val="0027459A"/>
    <w:rsid w:val="002A1C27"/>
    <w:rsid w:val="002B4A05"/>
    <w:rsid w:val="002C2B09"/>
    <w:rsid w:val="002C7E7A"/>
    <w:rsid w:val="002E15D6"/>
    <w:rsid w:val="002F7093"/>
    <w:rsid w:val="003005C3"/>
    <w:rsid w:val="00321421"/>
    <w:rsid w:val="00324C99"/>
    <w:rsid w:val="003665DB"/>
    <w:rsid w:val="00385D1A"/>
    <w:rsid w:val="003A36F7"/>
    <w:rsid w:val="003B1F92"/>
    <w:rsid w:val="003C0E5D"/>
    <w:rsid w:val="003C77D1"/>
    <w:rsid w:val="003D05DC"/>
    <w:rsid w:val="003E51DA"/>
    <w:rsid w:val="00400A82"/>
    <w:rsid w:val="00401268"/>
    <w:rsid w:val="00405D05"/>
    <w:rsid w:val="00435BAB"/>
    <w:rsid w:val="00457662"/>
    <w:rsid w:val="00457B3C"/>
    <w:rsid w:val="00460294"/>
    <w:rsid w:val="004B4BA0"/>
    <w:rsid w:val="004C6F73"/>
    <w:rsid w:val="004D16E3"/>
    <w:rsid w:val="004F17DF"/>
    <w:rsid w:val="004F7800"/>
    <w:rsid w:val="005130A4"/>
    <w:rsid w:val="00522371"/>
    <w:rsid w:val="0054243E"/>
    <w:rsid w:val="00587CE7"/>
    <w:rsid w:val="005F764E"/>
    <w:rsid w:val="00630065"/>
    <w:rsid w:val="00646C38"/>
    <w:rsid w:val="006A48B5"/>
    <w:rsid w:val="006C29E6"/>
    <w:rsid w:val="0073207E"/>
    <w:rsid w:val="007460C0"/>
    <w:rsid w:val="007470F5"/>
    <w:rsid w:val="00772B96"/>
    <w:rsid w:val="00775711"/>
    <w:rsid w:val="00786BB0"/>
    <w:rsid w:val="00796ED1"/>
    <w:rsid w:val="007B4F51"/>
    <w:rsid w:val="007B51CD"/>
    <w:rsid w:val="007C0EB5"/>
    <w:rsid w:val="007E7D8C"/>
    <w:rsid w:val="00802802"/>
    <w:rsid w:val="00827D14"/>
    <w:rsid w:val="00831AED"/>
    <w:rsid w:val="00843846"/>
    <w:rsid w:val="0084666D"/>
    <w:rsid w:val="00852E56"/>
    <w:rsid w:val="0088475D"/>
    <w:rsid w:val="008B76A6"/>
    <w:rsid w:val="008D60C7"/>
    <w:rsid w:val="008E530E"/>
    <w:rsid w:val="008F4508"/>
    <w:rsid w:val="00927333"/>
    <w:rsid w:val="00974AC7"/>
    <w:rsid w:val="00976FF3"/>
    <w:rsid w:val="009863ED"/>
    <w:rsid w:val="009A09A7"/>
    <w:rsid w:val="009D63C6"/>
    <w:rsid w:val="009E1A9A"/>
    <w:rsid w:val="009F23A0"/>
    <w:rsid w:val="009F7FD4"/>
    <w:rsid w:val="00A014B5"/>
    <w:rsid w:val="00A205A3"/>
    <w:rsid w:val="00A42577"/>
    <w:rsid w:val="00A81A51"/>
    <w:rsid w:val="00A96D76"/>
    <w:rsid w:val="00AA26FE"/>
    <w:rsid w:val="00AF15C4"/>
    <w:rsid w:val="00AF5AF3"/>
    <w:rsid w:val="00B07146"/>
    <w:rsid w:val="00B14409"/>
    <w:rsid w:val="00B74CCC"/>
    <w:rsid w:val="00BB241B"/>
    <w:rsid w:val="00BC4652"/>
    <w:rsid w:val="00C30378"/>
    <w:rsid w:val="00C570F6"/>
    <w:rsid w:val="00C611C9"/>
    <w:rsid w:val="00C6324D"/>
    <w:rsid w:val="00C700DA"/>
    <w:rsid w:val="00CE4468"/>
    <w:rsid w:val="00D01816"/>
    <w:rsid w:val="00D045B2"/>
    <w:rsid w:val="00D1018E"/>
    <w:rsid w:val="00D15EF9"/>
    <w:rsid w:val="00D610E8"/>
    <w:rsid w:val="00D819F9"/>
    <w:rsid w:val="00D838FC"/>
    <w:rsid w:val="00D9540A"/>
    <w:rsid w:val="00DA229B"/>
    <w:rsid w:val="00DA6B71"/>
    <w:rsid w:val="00DB1D93"/>
    <w:rsid w:val="00DC7779"/>
    <w:rsid w:val="00DF1C2D"/>
    <w:rsid w:val="00DF6D16"/>
    <w:rsid w:val="00E34E67"/>
    <w:rsid w:val="00E43D1B"/>
    <w:rsid w:val="00E46C01"/>
    <w:rsid w:val="00E64B42"/>
    <w:rsid w:val="00EA4374"/>
    <w:rsid w:val="00EC5EA3"/>
    <w:rsid w:val="00EF1617"/>
    <w:rsid w:val="00EF54C1"/>
    <w:rsid w:val="00EF5B7B"/>
    <w:rsid w:val="00EF64F9"/>
    <w:rsid w:val="00F21114"/>
    <w:rsid w:val="00F37603"/>
    <w:rsid w:val="00F40CE0"/>
    <w:rsid w:val="00F67800"/>
    <w:rsid w:val="00F8788A"/>
    <w:rsid w:val="00FB5CF1"/>
    <w:rsid w:val="00FE4364"/>
    <w:rsid w:val="00FF3C20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83FE4-F96B-44D4-B197-61B07E1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5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semiHidden/>
    <w:unhideWhenUsed/>
    <w:rsid w:val="003005C3"/>
    <w:rPr>
      <w:color w:val="0000FF"/>
      <w:u w:val="single"/>
    </w:rPr>
  </w:style>
  <w:style w:type="paragraph" w:styleId="a4">
    <w:name w:val="Body Text"/>
    <w:basedOn w:val="a"/>
    <w:link w:val="a5"/>
    <w:unhideWhenUsed/>
    <w:rsid w:val="003005C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00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3005C3"/>
    <w:rPr>
      <w:i/>
      <w:iCs/>
    </w:rPr>
  </w:style>
  <w:style w:type="paragraph" w:styleId="a7">
    <w:name w:val="Normal (Web)"/>
    <w:basedOn w:val="a"/>
    <w:uiPriority w:val="99"/>
    <w:rsid w:val="00300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300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B1D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D9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101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4DAA-60EA-48B7-AC89-124DB98F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12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15</cp:revision>
  <cp:lastPrinted>2024-11-20T06:46:00Z</cp:lastPrinted>
  <dcterms:created xsi:type="dcterms:W3CDTF">2024-11-13T06:53:00Z</dcterms:created>
  <dcterms:modified xsi:type="dcterms:W3CDTF">2024-11-20T06:47:00Z</dcterms:modified>
</cp:coreProperties>
</file>